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8025FA">
        <w:rPr>
          <w:rFonts w:ascii="Times New Roman" w:hAnsi="Times New Roman"/>
          <w:sz w:val="24"/>
          <w:szCs w:val="24"/>
        </w:rPr>
        <w:t>Развитие культуры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F4637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</w:t>
            </w:r>
            <w:bookmarkStart w:id="0" w:name="_GoBack"/>
            <w:bookmarkEnd w:id="0"/>
            <w:r w:rsidRPr="0093771B">
              <w:rPr>
                <w:sz w:val="24"/>
                <w:szCs w:val="24"/>
              </w:rPr>
              <w:t>ческая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F463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8025FA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Подпрограмма «Развитие культуры»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4087,2</w:t>
            </w:r>
          </w:p>
        </w:tc>
        <w:tc>
          <w:tcPr>
            <w:tcW w:w="1417" w:type="dxa"/>
          </w:tcPr>
          <w:p w:rsidR="008C1F92" w:rsidRPr="0093771B" w:rsidRDefault="0017501F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4087,2</w:t>
            </w:r>
          </w:p>
        </w:tc>
        <w:tc>
          <w:tcPr>
            <w:tcW w:w="993" w:type="dxa"/>
          </w:tcPr>
          <w:p w:rsidR="008C1F92" w:rsidRPr="0093771B" w:rsidRDefault="0017501F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1002,4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17501F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17501F" w:rsidRPr="0093771B" w:rsidRDefault="0017501F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17501F" w:rsidRPr="001334F9" w:rsidRDefault="0017501F" w:rsidP="00AE7D26">
            <w:pPr>
              <w:rPr>
                <w:bCs/>
                <w:kern w:val="2"/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bCs/>
                <w:kern w:val="2"/>
                <w:sz w:val="24"/>
                <w:szCs w:val="24"/>
              </w:rPr>
              <w:t xml:space="preserve"> 1.1.</w:t>
            </w:r>
          </w:p>
          <w:p w:rsidR="0017501F" w:rsidRPr="0093771B" w:rsidRDefault="0017501F" w:rsidP="00AE7D26">
            <w:pPr>
              <w:pStyle w:val="ConsPlusCell"/>
              <w:rPr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268" w:type="dxa"/>
          </w:tcPr>
          <w:p w:rsidR="0017501F" w:rsidRPr="001334F9" w:rsidRDefault="0017501F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17501F" w:rsidRPr="001334F9" w:rsidRDefault="0017501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17501F" w:rsidRPr="001334F9" w:rsidRDefault="0017501F" w:rsidP="00076726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1334F9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1334F9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1334F9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1334F9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1334F9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17501F" w:rsidRPr="001334F9" w:rsidRDefault="0017501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повышение творческого по</w:t>
            </w:r>
            <w:r w:rsidRPr="001334F9">
              <w:rPr>
                <w:kern w:val="2"/>
                <w:sz w:val="24"/>
                <w:szCs w:val="24"/>
              </w:rPr>
              <w:softHyphen/>
              <w:t>тенциала само</w:t>
            </w:r>
            <w:r w:rsidRPr="001334F9">
              <w:rPr>
                <w:kern w:val="2"/>
                <w:sz w:val="24"/>
                <w:szCs w:val="24"/>
              </w:rPr>
              <w:softHyphen/>
              <w:t>деятельных кол</w:t>
            </w:r>
            <w:r w:rsidRPr="001334F9">
              <w:rPr>
                <w:kern w:val="2"/>
                <w:sz w:val="24"/>
                <w:szCs w:val="24"/>
              </w:rPr>
              <w:softHyphen/>
              <w:t>лективов народ</w:t>
            </w:r>
            <w:r w:rsidRPr="001334F9">
              <w:rPr>
                <w:kern w:val="2"/>
                <w:sz w:val="24"/>
                <w:szCs w:val="24"/>
              </w:rPr>
              <w:softHyphen/>
              <w:t>ного творчества</w:t>
            </w:r>
          </w:p>
        </w:tc>
        <w:tc>
          <w:tcPr>
            <w:tcW w:w="1276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17501F" w:rsidRPr="0093771B" w:rsidRDefault="0017501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4087,2</w:t>
            </w:r>
          </w:p>
        </w:tc>
        <w:tc>
          <w:tcPr>
            <w:tcW w:w="1417" w:type="dxa"/>
          </w:tcPr>
          <w:p w:rsidR="0017501F" w:rsidRPr="0093771B" w:rsidRDefault="0017501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4087,2</w:t>
            </w:r>
          </w:p>
        </w:tc>
        <w:tc>
          <w:tcPr>
            <w:tcW w:w="993" w:type="dxa"/>
          </w:tcPr>
          <w:p w:rsidR="0017501F" w:rsidRPr="0093771B" w:rsidRDefault="0017501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1002,4</w:t>
            </w:r>
          </w:p>
        </w:tc>
        <w:tc>
          <w:tcPr>
            <w:tcW w:w="1133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1.2.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Субсидия на </w:t>
            </w:r>
            <w:proofErr w:type="spellStart"/>
            <w:r>
              <w:rPr>
                <w:kern w:val="2"/>
                <w:sz w:val="24"/>
                <w:szCs w:val="24"/>
              </w:rPr>
              <w:t>софинансирование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повышения заработной платы муниципальных учреждений культуры</w:t>
            </w: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Директор </w:t>
            </w:r>
          </w:p>
          <w:p w:rsidR="00AE7D26" w:rsidRPr="001334F9" w:rsidRDefault="00AE7D26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 xml:space="preserve">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вий для развития сферы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AE7D26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Основное мероприятие 1.3.</w:t>
            </w:r>
          </w:p>
          <w:p w:rsidR="00AE7D26" w:rsidRPr="00AE7D26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Развитие материально-технической базы сферы культуры</w:t>
            </w:r>
          </w:p>
        </w:tc>
        <w:tc>
          <w:tcPr>
            <w:tcW w:w="2268" w:type="dxa"/>
          </w:tcPr>
          <w:p w:rsidR="00AE7D26" w:rsidRPr="00AE7D26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AE7D26" w:rsidRDefault="00AE7D26" w:rsidP="00076726">
            <w:pPr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AE7D26" w:rsidRPr="00AE7D26" w:rsidRDefault="00AE7D26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создание усло</w:t>
            </w:r>
            <w:r w:rsidRPr="00AE7D26">
              <w:rPr>
                <w:kern w:val="2"/>
                <w:sz w:val="24"/>
                <w:szCs w:val="24"/>
              </w:rPr>
              <w:softHyphen/>
              <w:t>вий для развития сферы культуры; создание безопасных и благоприятных условий нахождения граждан в учреждениях 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</w:t>
            </w:r>
            <w:r w:rsidRPr="001334F9">
              <w:rPr>
                <w:kern w:val="2"/>
                <w:sz w:val="24"/>
                <w:szCs w:val="24"/>
              </w:rPr>
              <w:t>4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1334F9" w:rsidRDefault="00AE7D26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Создание условий для сохранения и восстановления культурного и исторического наследия в поселении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AE7D26" w:rsidRPr="0093771B" w:rsidRDefault="00AE7D26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E7D26" w:rsidRPr="0093771B" w:rsidRDefault="00AE7D26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Контрольное событие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Принятие постановлений Администрации Керчикского сельского поселения «Об утверждении порядка формирования, финансового обеспечения и мониторинга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исполнения муниципального задания учреждениями культуры», «Об утверждении плана финансово-хозяйственной деятельности учреждениями культуры»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Утверждение порядка формирования, финансового обеспечения и мониторинга исполнения муниципального задания учреждениями культуры; утверждение плана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финансово-хозяйственной деятельности учреждений 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17501F" w:rsidRPr="0093771B" w:rsidTr="000D5A02">
        <w:trPr>
          <w:tblCellSpacing w:w="5" w:type="nil"/>
        </w:trPr>
        <w:tc>
          <w:tcPr>
            <w:tcW w:w="426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17501F" w:rsidRPr="001334F9" w:rsidRDefault="0017501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17501F" w:rsidRPr="001334F9" w:rsidRDefault="0017501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17501F" w:rsidRPr="0093771B" w:rsidRDefault="0017501F" w:rsidP="00AE7D26">
            <w:pPr>
              <w:pStyle w:val="ConsPlusCell"/>
              <w:rPr>
                <w:sz w:val="24"/>
                <w:szCs w:val="24"/>
              </w:rPr>
            </w:pPr>
            <w:r w:rsidRPr="00B22C22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17501F" w:rsidRPr="0093771B" w:rsidRDefault="0017501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4087,2</w:t>
            </w:r>
          </w:p>
        </w:tc>
        <w:tc>
          <w:tcPr>
            <w:tcW w:w="1417" w:type="dxa"/>
          </w:tcPr>
          <w:p w:rsidR="0017501F" w:rsidRPr="0093771B" w:rsidRDefault="0017501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4087,2</w:t>
            </w:r>
          </w:p>
        </w:tc>
        <w:tc>
          <w:tcPr>
            <w:tcW w:w="993" w:type="dxa"/>
          </w:tcPr>
          <w:p w:rsidR="0017501F" w:rsidRPr="0093771B" w:rsidRDefault="0017501F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1002,4</w:t>
            </w:r>
          </w:p>
        </w:tc>
        <w:tc>
          <w:tcPr>
            <w:tcW w:w="1133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31189"/>
    <w:rsid w:val="0017501F"/>
    <w:rsid w:val="00313022"/>
    <w:rsid w:val="007844E4"/>
    <w:rsid w:val="008025FA"/>
    <w:rsid w:val="008C1F92"/>
    <w:rsid w:val="009727BC"/>
    <w:rsid w:val="00AE7D26"/>
    <w:rsid w:val="00B50B19"/>
    <w:rsid w:val="00BF4278"/>
    <w:rsid w:val="00C850DA"/>
    <w:rsid w:val="00DF737D"/>
    <w:rsid w:val="00F4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EC196-F97A-44A1-BA9B-9B2827750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14</cp:revision>
  <dcterms:created xsi:type="dcterms:W3CDTF">2020-10-22T08:35:00Z</dcterms:created>
  <dcterms:modified xsi:type="dcterms:W3CDTF">2020-10-22T12:06:00Z</dcterms:modified>
</cp:coreProperties>
</file>