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A91" w:rsidRPr="00864ABD" w:rsidRDefault="00D15A91" w:rsidP="00D15A91">
      <w:pPr>
        <w:pStyle w:val="a4"/>
        <w:ind w:firstLine="709"/>
        <w:rPr>
          <w:b/>
          <w:bCs/>
          <w:szCs w:val="28"/>
        </w:rPr>
      </w:pPr>
      <w:r w:rsidRPr="00864ABD">
        <w:rPr>
          <w:b/>
          <w:bCs/>
          <w:szCs w:val="28"/>
        </w:rPr>
        <w:t>Пояснительная записка</w:t>
      </w:r>
    </w:p>
    <w:p w:rsidR="00D15A91" w:rsidRPr="00864ABD" w:rsidRDefault="00D15A91" w:rsidP="00D15A91">
      <w:pPr>
        <w:pStyle w:val="a4"/>
        <w:ind w:firstLine="709"/>
        <w:rPr>
          <w:b/>
          <w:szCs w:val="28"/>
        </w:rPr>
      </w:pPr>
      <w:r w:rsidRPr="00864ABD">
        <w:rPr>
          <w:b/>
          <w:bCs/>
          <w:szCs w:val="28"/>
        </w:rPr>
        <w:t xml:space="preserve"> </w:t>
      </w:r>
      <w:r w:rsidRPr="00864ABD">
        <w:rPr>
          <w:b/>
          <w:szCs w:val="28"/>
        </w:rPr>
        <w:t xml:space="preserve">к </w:t>
      </w:r>
      <w:r w:rsidR="00211E22">
        <w:rPr>
          <w:b/>
          <w:szCs w:val="28"/>
        </w:rPr>
        <w:t>решению</w:t>
      </w:r>
      <w:r w:rsidRPr="00864ABD">
        <w:rPr>
          <w:b/>
          <w:szCs w:val="28"/>
        </w:rPr>
        <w:t xml:space="preserve"> Собрания депутатов Керч</w:t>
      </w:r>
      <w:r w:rsidR="008963C4" w:rsidRPr="00864ABD">
        <w:rPr>
          <w:b/>
          <w:szCs w:val="28"/>
        </w:rPr>
        <w:t>и</w:t>
      </w:r>
      <w:r w:rsidRPr="00864ABD">
        <w:rPr>
          <w:b/>
          <w:szCs w:val="28"/>
        </w:rPr>
        <w:t xml:space="preserve">кского сельского поселения  «О бюджете Керчикского сельского поселения </w:t>
      </w:r>
    </w:p>
    <w:p w:rsidR="00D15A91" w:rsidRPr="00864ABD" w:rsidRDefault="00D15A91" w:rsidP="00D15A91">
      <w:pPr>
        <w:pStyle w:val="a4"/>
        <w:ind w:firstLine="709"/>
        <w:rPr>
          <w:b/>
          <w:szCs w:val="28"/>
        </w:rPr>
      </w:pPr>
      <w:r w:rsidRPr="00864ABD">
        <w:rPr>
          <w:b/>
          <w:szCs w:val="28"/>
        </w:rPr>
        <w:t xml:space="preserve">Октябрьского района на </w:t>
      </w:r>
      <w:r w:rsidR="0055373E">
        <w:rPr>
          <w:b/>
          <w:szCs w:val="28"/>
        </w:rPr>
        <w:t>2024</w:t>
      </w:r>
      <w:r w:rsidRPr="00864ABD">
        <w:rPr>
          <w:b/>
          <w:szCs w:val="28"/>
        </w:rPr>
        <w:t xml:space="preserve"> год и на плановый период </w:t>
      </w:r>
      <w:r w:rsidR="0055373E">
        <w:rPr>
          <w:b/>
          <w:szCs w:val="28"/>
        </w:rPr>
        <w:t>2025</w:t>
      </w:r>
      <w:r w:rsidRPr="00864ABD">
        <w:rPr>
          <w:b/>
          <w:szCs w:val="28"/>
        </w:rPr>
        <w:t xml:space="preserve"> и </w:t>
      </w:r>
      <w:r w:rsidR="0055373E">
        <w:rPr>
          <w:b/>
          <w:szCs w:val="28"/>
        </w:rPr>
        <w:t>2026</w:t>
      </w:r>
      <w:r w:rsidRPr="00864ABD">
        <w:rPr>
          <w:b/>
          <w:szCs w:val="28"/>
        </w:rPr>
        <w:t xml:space="preserve"> годов» </w:t>
      </w:r>
    </w:p>
    <w:p w:rsidR="005A2D01" w:rsidRPr="00864ABD" w:rsidRDefault="005A2D01" w:rsidP="00774F8C">
      <w:pPr>
        <w:pStyle w:val="a4"/>
        <w:ind w:firstLine="709"/>
        <w:rPr>
          <w:b/>
        </w:rPr>
      </w:pPr>
    </w:p>
    <w:p w:rsidR="005A2D01" w:rsidRPr="00864ABD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864ABD" w:rsidRDefault="005A2D01" w:rsidP="00774F8C">
      <w:pPr>
        <w:pStyle w:val="a4"/>
        <w:ind w:left="709"/>
      </w:pPr>
    </w:p>
    <w:p w:rsidR="00AE32A8" w:rsidRDefault="00211E22" w:rsidP="00AE32A8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>Решение</w:t>
      </w:r>
      <w:r w:rsidR="00D15A91" w:rsidRPr="00864ABD">
        <w:t xml:space="preserve"> Собрания Депутатов Керчикского сельского поселения</w:t>
      </w:r>
      <w:r w:rsidR="005A2D01" w:rsidRPr="00864ABD">
        <w:t xml:space="preserve"> «О бюджете</w:t>
      </w:r>
      <w:r w:rsidR="00D15A91" w:rsidRPr="00864ABD">
        <w:t xml:space="preserve"> Керчикского сельского поселения Октябрьского района</w:t>
      </w:r>
      <w:r w:rsidR="005A2D01" w:rsidRPr="00864ABD">
        <w:t xml:space="preserve"> на </w:t>
      </w:r>
      <w:r w:rsidR="0055373E">
        <w:t>2024</w:t>
      </w:r>
      <w:r w:rsidR="005A2D01" w:rsidRPr="00864ABD">
        <w:t xml:space="preserve"> год и на плановый период </w:t>
      </w:r>
      <w:r w:rsidR="0055373E">
        <w:t>2025</w:t>
      </w:r>
      <w:r w:rsidR="005A2D01" w:rsidRPr="00864ABD">
        <w:t xml:space="preserve"> и </w:t>
      </w:r>
      <w:r w:rsidR="0055373E">
        <w:t>2026</w:t>
      </w:r>
      <w:r w:rsidR="005A2D01" w:rsidRPr="00864ABD">
        <w:t xml:space="preserve"> годов» (далее </w:t>
      </w:r>
      <w:r w:rsidR="00D15A91" w:rsidRPr="00864ABD">
        <w:t>–</w:t>
      </w:r>
      <w:r w:rsidR="00FC7C49">
        <w:t xml:space="preserve"> </w:t>
      </w:r>
      <w:r w:rsidR="00D15A91" w:rsidRPr="00864ABD">
        <w:t>решени</w:t>
      </w:r>
      <w:r>
        <w:t>е</w:t>
      </w:r>
      <w:r w:rsidR="005A2D01" w:rsidRPr="00864ABD">
        <w:t>) подготовлен на основе</w:t>
      </w:r>
      <w:r w:rsidR="005A2D01" w:rsidRPr="00864ABD">
        <w:rPr>
          <w:szCs w:val="28"/>
          <w:lang w:eastAsia="en-US"/>
        </w:rPr>
        <w:t xml:space="preserve"> </w:t>
      </w:r>
      <w:r w:rsidR="005A2D01" w:rsidRPr="00864ABD">
        <w:t xml:space="preserve">прогноза социально-экономического развития </w:t>
      </w:r>
      <w:r w:rsidR="00D15A91" w:rsidRPr="00864ABD">
        <w:t>Керчикского сельского поселения</w:t>
      </w:r>
      <w:r w:rsidR="005A2D01" w:rsidRPr="00864ABD">
        <w:t xml:space="preserve"> на </w:t>
      </w:r>
      <w:r w:rsidR="0055373E">
        <w:t>2024</w:t>
      </w:r>
      <w:r w:rsidR="005A2D01" w:rsidRPr="00864ABD">
        <w:t>-</w:t>
      </w:r>
      <w:r w:rsidR="0055373E">
        <w:t>2026</w:t>
      </w:r>
      <w:r w:rsidR="005A2D01" w:rsidRPr="00864ABD">
        <w:t xml:space="preserve"> годы</w:t>
      </w:r>
      <w:r w:rsidR="00D15A91" w:rsidRPr="00864ABD">
        <w:t xml:space="preserve">, </w:t>
      </w:r>
      <w:r w:rsidR="005A2D01" w:rsidRPr="00864ABD">
        <w:t xml:space="preserve">основных направлений бюджетной и налоговой политики </w:t>
      </w:r>
      <w:r w:rsidR="00D15A91" w:rsidRPr="00864ABD">
        <w:t>Керчикского сельского поселения</w:t>
      </w:r>
      <w:r w:rsidR="005A2D01" w:rsidRPr="00864ABD">
        <w:t xml:space="preserve"> на </w:t>
      </w:r>
      <w:r w:rsidR="0055373E">
        <w:t>2024</w:t>
      </w:r>
      <w:r w:rsidR="005A2D01" w:rsidRPr="00ED5336">
        <w:t>-</w:t>
      </w:r>
      <w:r w:rsidR="0055373E">
        <w:t>2026</w:t>
      </w:r>
      <w:r w:rsidR="005A2D01" w:rsidRPr="00ED5336">
        <w:rPr>
          <w:color w:val="FF0000"/>
        </w:rPr>
        <w:t xml:space="preserve"> </w:t>
      </w:r>
      <w:r w:rsidR="005A2D01" w:rsidRPr="00864ABD">
        <w:t>годы</w:t>
      </w:r>
      <w:r w:rsidR="005A2D01" w:rsidRPr="00864ABD">
        <w:rPr>
          <w:szCs w:val="28"/>
          <w:lang w:eastAsia="en-US"/>
        </w:rPr>
        <w:t xml:space="preserve">, </w:t>
      </w:r>
      <w:r w:rsidR="00E24206" w:rsidRPr="00864ABD">
        <w:rPr>
          <w:szCs w:val="28"/>
          <w:lang w:eastAsia="en-US"/>
        </w:rPr>
        <w:t xml:space="preserve">утвержденных постановлением </w:t>
      </w:r>
      <w:r w:rsidR="00D15A91" w:rsidRPr="00864ABD">
        <w:rPr>
          <w:szCs w:val="28"/>
          <w:lang w:eastAsia="en-US"/>
        </w:rPr>
        <w:t xml:space="preserve">Администрации </w:t>
      </w:r>
      <w:r w:rsidR="008963C4" w:rsidRPr="00864ABD">
        <w:rPr>
          <w:szCs w:val="28"/>
          <w:lang w:eastAsia="en-US"/>
        </w:rPr>
        <w:t>Керчикского сельского поселения</w:t>
      </w:r>
      <w:r w:rsidR="00E24206" w:rsidRPr="00864ABD">
        <w:rPr>
          <w:szCs w:val="28"/>
          <w:lang w:eastAsia="en-US"/>
        </w:rPr>
        <w:t xml:space="preserve"> от </w:t>
      </w:r>
      <w:r w:rsidR="00BD651A">
        <w:rPr>
          <w:szCs w:val="28"/>
          <w:lang w:eastAsia="en-US"/>
        </w:rPr>
        <w:t>31</w:t>
      </w:r>
      <w:r w:rsidR="00E24206" w:rsidRPr="00F075B1">
        <w:rPr>
          <w:szCs w:val="28"/>
          <w:lang w:eastAsia="en-US"/>
        </w:rPr>
        <w:t>.</w:t>
      </w:r>
      <w:r w:rsidR="00D7081F" w:rsidRPr="00F075B1">
        <w:rPr>
          <w:szCs w:val="28"/>
          <w:lang w:eastAsia="en-US"/>
        </w:rPr>
        <w:t>10</w:t>
      </w:r>
      <w:r w:rsidR="00E24206" w:rsidRPr="00F075B1">
        <w:rPr>
          <w:szCs w:val="28"/>
          <w:lang w:eastAsia="en-US"/>
        </w:rPr>
        <w:t>.20</w:t>
      </w:r>
      <w:r w:rsidR="00311269">
        <w:rPr>
          <w:szCs w:val="28"/>
          <w:lang w:eastAsia="en-US"/>
        </w:rPr>
        <w:t>2</w:t>
      </w:r>
      <w:r w:rsidR="00BD651A">
        <w:rPr>
          <w:szCs w:val="28"/>
          <w:lang w:eastAsia="en-US"/>
        </w:rPr>
        <w:t>3</w:t>
      </w:r>
      <w:r w:rsidR="00E24206" w:rsidRPr="00F075B1">
        <w:rPr>
          <w:szCs w:val="28"/>
          <w:lang w:eastAsia="en-US"/>
        </w:rPr>
        <w:t xml:space="preserve"> № </w:t>
      </w:r>
      <w:r w:rsidR="00F075B1" w:rsidRPr="00F075B1">
        <w:rPr>
          <w:szCs w:val="28"/>
          <w:lang w:eastAsia="en-US"/>
        </w:rPr>
        <w:t>7</w:t>
      </w:r>
      <w:r w:rsidR="00BD651A">
        <w:rPr>
          <w:szCs w:val="28"/>
          <w:lang w:eastAsia="en-US"/>
        </w:rPr>
        <w:t>8</w:t>
      </w:r>
      <w:r w:rsidR="00E24206" w:rsidRPr="00F075B1">
        <w:rPr>
          <w:szCs w:val="28"/>
          <w:lang w:eastAsia="en-US"/>
        </w:rPr>
        <w:t xml:space="preserve">, </w:t>
      </w:r>
      <w:r w:rsidR="005A2D01" w:rsidRPr="00F075B1">
        <w:rPr>
          <w:szCs w:val="28"/>
          <w:lang w:eastAsia="en-US"/>
        </w:rPr>
        <w:t>с</w:t>
      </w:r>
      <w:proofErr w:type="gramEnd"/>
      <w:r w:rsidR="005A2D01" w:rsidRPr="00F075B1">
        <w:rPr>
          <w:szCs w:val="28"/>
          <w:lang w:eastAsia="en-US"/>
        </w:rPr>
        <w:t xml:space="preserve"> учетом </w:t>
      </w:r>
      <w:r w:rsidR="00AE32A8" w:rsidRPr="00F075B1">
        <w:t>ключевы</w:t>
      </w:r>
      <w:r w:rsidR="000769A0" w:rsidRPr="00F075B1">
        <w:t>х</w:t>
      </w:r>
      <w:r w:rsidR="00AE32A8" w:rsidRPr="00F075B1">
        <w:t xml:space="preserve"> стратегически</w:t>
      </w:r>
      <w:r w:rsidR="000769A0" w:rsidRPr="00F075B1">
        <w:t>х</w:t>
      </w:r>
      <w:r w:rsidR="00AE32A8" w:rsidRPr="00F075B1">
        <w:t xml:space="preserve"> задач, обозначенны</w:t>
      </w:r>
      <w:r w:rsidR="000769A0" w:rsidRPr="00F075B1">
        <w:t>х</w:t>
      </w:r>
      <w:r w:rsidR="00AE32A8" w:rsidRPr="00864ABD">
        <w:t xml:space="preserve"> указами Президента Р</w:t>
      </w:r>
      <w:r w:rsidR="000769A0" w:rsidRPr="00864ABD">
        <w:t>оссийской Федерации</w:t>
      </w:r>
      <w:r w:rsidR="00D15A91" w:rsidRPr="00864ABD">
        <w:t>.</w:t>
      </w:r>
    </w:p>
    <w:p w:rsidR="000C1EA7" w:rsidRPr="00037D40" w:rsidRDefault="000C1EA7" w:rsidP="000C1EA7">
      <w:pPr>
        <w:pStyle w:val="ConsPlusNormal"/>
        <w:ind w:firstLine="709"/>
        <w:jc w:val="both"/>
        <w:rPr>
          <w:szCs w:val="28"/>
        </w:rPr>
      </w:pPr>
      <w:r w:rsidRPr="00037D40">
        <w:rPr>
          <w:rFonts w:ascii="Times New Roman" w:hAnsi="Times New Roman"/>
          <w:sz w:val="28"/>
          <w:szCs w:val="28"/>
        </w:rPr>
        <w:t xml:space="preserve">Формирование очередного бюджетного цикла </w:t>
      </w:r>
      <w:r w:rsidR="0055373E">
        <w:rPr>
          <w:rFonts w:ascii="Times New Roman" w:hAnsi="Times New Roman"/>
          <w:sz w:val="28"/>
          <w:szCs w:val="28"/>
        </w:rPr>
        <w:t>202</w:t>
      </w:r>
      <w:r w:rsidR="007B0860">
        <w:rPr>
          <w:rFonts w:ascii="Times New Roman" w:hAnsi="Times New Roman"/>
          <w:sz w:val="28"/>
          <w:szCs w:val="28"/>
        </w:rPr>
        <w:t>4</w:t>
      </w:r>
      <w:r w:rsidRPr="00037D40">
        <w:rPr>
          <w:rFonts w:ascii="Times New Roman" w:hAnsi="Times New Roman"/>
          <w:sz w:val="28"/>
          <w:szCs w:val="28"/>
        </w:rPr>
        <w:t>-202</w:t>
      </w:r>
      <w:r w:rsidR="00116DA9">
        <w:rPr>
          <w:rFonts w:ascii="Times New Roman" w:hAnsi="Times New Roman"/>
          <w:sz w:val="28"/>
          <w:szCs w:val="28"/>
        </w:rPr>
        <w:t>6</w:t>
      </w:r>
      <w:r w:rsidRPr="00037D40">
        <w:rPr>
          <w:rFonts w:ascii="Times New Roman" w:hAnsi="Times New Roman"/>
          <w:sz w:val="28"/>
          <w:szCs w:val="28"/>
        </w:rPr>
        <w:t xml:space="preserve"> годов обусловлено не только экономическими показателями, сложивши</w:t>
      </w:r>
      <w:r w:rsidR="00CF594C">
        <w:rPr>
          <w:rFonts w:ascii="Times New Roman" w:hAnsi="Times New Roman"/>
          <w:sz w:val="28"/>
          <w:szCs w:val="28"/>
        </w:rPr>
        <w:t>мися в результате влияния в 202</w:t>
      </w:r>
      <w:r w:rsidR="003C461F">
        <w:rPr>
          <w:rFonts w:ascii="Times New Roman" w:hAnsi="Times New Roman"/>
          <w:sz w:val="28"/>
          <w:szCs w:val="28"/>
        </w:rPr>
        <w:t>3</w:t>
      </w:r>
      <w:r w:rsidRPr="00037D40">
        <w:rPr>
          <w:rFonts w:ascii="Times New Roman" w:hAnsi="Times New Roman"/>
          <w:sz w:val="28"/>
          <w:szCs w:val="28"/>
        </w:rPr>
        <w:t xml:space="preserve"> году </w:t>
      </w:r>
      <w:r w:rsidR="003C461F">
        <w:rPr>
          <w:rFonts w:ascii="Times New Roman" w:hAnsi="Times New Roman"/>
          <w:sz w:val="28"/>
          <w:szCs w:val="28"/>
        </w:rPr>
        <w:t xml:space="preserve">осложнено ситуацией, вызванной внешним </w:t>
      </w:r>
      <w:proofErr w:type="spellStart"/>
      <w:r w:rsidR="003C461F">
        <w:rPr>
          <w:rFonts w:ascii="Times New Roman" w:hAnsi="Times New Roman"/>
          <w:sz w:val="28"/>
          <w:szCs w:val="28"/>
        </w:rPr>
        <w:t>санкционным</w:t>
      </w:r>
      <w:proofErr w:type="spellEnd"/>
      <w:r w:rsidR="003C461F">
        <w:rPr>
          <w:rFonts w:ascii="Times New Roman" w:hAnsi="Times New Roman"/>
          <w:sz w:val="28"/>
          <w:szCs w:val="28"/>
        </w:rPr>
        <w:t xml:space="preserve"> давлением и последствиями его влияния на экономику  </w:t>
      </w:r>
      <w:proofErr w:type="spellStart"/>
      <w:r w:rsidR="003C461F">
        <w:rPr>
          <w:rFonts w:ascii="Times New Roman" w:hAnsi="Times New Roman"/>
          <w:sz w:val="28"/>
          <w:szCs w:val="28"/>
        </w:rPr>
        <w:t>Керчикского</w:t>
      </w:r>
      <w:proofErr w:type="spellEnd"/>
      <w:r w:rsidR="003C461F">
        <w:rPr>
          <w:rFonts w:ascii="Times New Roman" w:hAnsi="Times New Roman"/>
          <w:sz w:val="28"/>
          <w:szCs w:val="28"/>
        </w:rPr>
        <w:t xml:space="preserve"> сельского поселения, </w:t>
      </w:r>
      <w:r w:rsidRPr="00037D40">
        <w:rPr>
          <w:rFonts w:ascii="Times New Roman" w:hAnsi="Times New Roman"/>
          <w:sz w:val="28"/>
          <w:szCs w:val="28"/>
        </w:rPr>
        <w:t xml:space="preserve">а также необходимостью достижения устойчивости и сбалансированности бюджетной системы Керчикского сельского поселения. </w:t>
      </w:r>
    </w:p>
    <w:p w:rsidR="000C1EA7" w:rsidRPr="00037D40" w:rsidRDefault="000C1EA7" w:rsidP="000C1EA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37D40">
        <w:rPr>
          <w:szCs w:val="28"/>
        </w:rPr>
        <w:t xml:space="preserve">Бюджетные параметры на </w:t>
      </w:r>
      <w:r w:rsidR="0055373E">
        <w:rPr>
          <w:szCs w:val="28"/>
        </w:rPr>
        <w:t>2024</w:t>
      </w:r>
      <w:r w:rsidRPr="00037D40">
        <w:rPr>
          <w:szCs w:val="28"/>
        </w:rPr>
        <w:t xml:space="preserve"> год запланированы с учетом  восстановительного периода для отраслей экономики. </w:t>
      </w:r>
    </w:p>
    <w:p w:rsidR="000769A0" w:rsidRPr="00864ABD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Приоритетной целью бюджетной политики является сбалансированность бюджета</w:t>
      </w:r>
      <w:r w:rsidR="00D15A91" w:rsidRPr="00864ABD">
        <w:rPr>
          <w:color w:val="000000"/>
          <w:szCs w:val="28"/>
        </w:rPr>
        <w:t xml:space="preserve"> поселения</w:t>
      </w:r>
      <w:r w:rsidRPr="00864ABD">
        <w:rPr>
          <w:color w:val="000000"/>
          <w:szCs w:val="28"/>
        </w:rPr>
        <w:t xml:space="preserve"> и устойчивость бюджетной системы.</w:t>
      </w:r>
    </w:p>
    <w:p w:rsidR="00AE32A8" w:rsidRPr="00864ABD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О</w:t>
      </w:r>
      <w:r w:rsidR="00AE32A8" w:rsidRPr="00864ABD">
        <w:rPr>
          <w:color w:val="000000"/>
          <w:szCs w:val="28"/>
        </w:rPr>
        <w:t>сновны</w:t>
      </w:r>
      <w:r w:rsidRPr="00864ABD">
        <w:rPr>
          <w:color w:val="000000"/>
          <w:szCs w:val="28"/>
        </w:rPr>
        <w:t>ми</w:t>
      </w:r>
      <w:r w:rsidR="00AE32A8" w:rsidRPr="00864ABD">
        <w:rPr>
          <w:color w:val="000000"/>
          <w:szCs w:val="28"/>
        </w:rPr>
        <w:t xml:space="preserve"> задач</w:t>
      </w:r>
      <w:r w:rsidRPr="00864ABD">
        <w:rPr>
          <w:color w:val="000000"/>
          <w:szCs w:val="28"/>
        </w:rPr>
        <w:t xml:space="preserve">ами на </w:t>
      </w:r>
      <w:r w:rsidR="0055373E">
        <w:rPr>
          <w:color w:val="000000"/>
          <w:szCs w:val="28"/>
        </w:rPr>
        <w:t>2024</w:t>
      </w:r>
      <w:r w:rsidRPr="00864ABD">
        <w:rPr>
          <w:color w:val="000000"/>
          <w:szCs w:val="28"/>
        </w:rPr>
        <w:t>-</w:t>
      </w:r>
      <w:r w:rsidR="0055373E">
        <w:rPr>
          <w:color w:val="000000"/>
          <w:szCs w:val="28"/>
        </w:rPr>
        <w:t>202</w:t>
      </w:r>
      <w:r w:rsidR="00116DA9">
        <w:rPr>
          <w:color w:val="000000"/>
          <w:szCs w:val="28"/>
        </w:rPr>
        <w:t>6</w:t>
      </w:r>
      <w:r w:rsidRPr="00864ABD">
        <w:rPr>
          <w:color w:val="000000"/>
          <w:szCs w:val="28"/>
        </w:rPr>
        <w:t xml:space="preserve"> годы явля</w:t>
      </w:r>
      <w:r w:rsidR="00BB0E26" w:rsidRPr="00864ABD">
        <w:rPr>
          <w:color w:val="000000"/>
          <w:szCs w:val="28"/>
        </w:rPr>
        <w:t>ю</w:t>
      </w:r>
      <w:r w:rsidRPr="00864ABD">
        <w:rPr>
          <w:color w:val="000000"/>
          <w:szCs w:val="28"/>
        </w:rPr>
        <w:t>тся</w:t>
      </w:r>
      <w:r w:rsidR="00AE32A8" w:rsidRPr="00864ABD">
        <w:rPr>
          <w:color w:val="000000"/>
          <w:szCs w:val="28"/>
        </w:rPr>
        <w:t xml:space="preserve"> повышени</w:t>
      </w:r>
      <w:r w:rsidRPr="00864ABD">
        <w:rPr>
          <w:color w:val="000000"/>
          <w:szCs w:val="28"/>
        </w:rPr>
        <w:t>е</w:t>
      </w:r>
      <w:r w:rsidR="00AE32A8" w:rsidRPr="00864ABD">
        <w:rPr>
          <w:color w:val="000000"/>
          <w:szCs w:val="28"/>
        </w:rPr>
        <w:t xml:space="preserve"> налоговых и неналоговых поступлений, </w:t>
      </w:r>
      <w:r w:rsidRPr="00864ABD">
        <w:t>эффективное управление расходами</w:t>
      </w:r>
      <w:r w:rsidRPr="00864ABD">
        <w:rPr>
          <w:color w:val="000000"/>
          <w:szCs w:val="28"/>
        </w:rPr>
        <w:t xml:space="preserve"> </w:t>
      </w:r>
      <w:r w:rsidR="00AE32A8" w:rsidRPr="00864ABD">
        <w:rPr>
          <w:color w:val="000000"/>
          <w:szCs w:val="28"/>
        </w:rPr>
        <w:t>с учетом их оптимизации, проведени</w:t>
      </w:r>
      <w:r w:rsidRPr="00864ABD">
        <w:rPr>
          <w:color w:val="000000"/>
          <w:szCs w:val="28"/>
        </w:rPr>
        <w:t>е</w:t>
      </w:r>
      <w:r w:rsidR="00AE32A8" w:rsidRPr="00864ABD">
        <w:rPr>
          <w:color w:val="000000"/>
          <w:szCs w:val="28"/>
        </w:rPr>
        <w:t xml:space="preserve"> взвешенной долговой политики</w:t>
      </w:r>
      <w:r w:rsidR="00D15A91" w:rsidRPr="00864ABD">
        <w:rPr>
          <w:color w:val="000000"/>
          <w:szCs w:val="28"/>
        </w:rPr>
        <w:t>.</w:t>
      </w:r>
    </w:p>
    <w:p w:rsidR="00815368" w:rsidRPr="00864ABD" w:rsidRDefault="00AD20D6" w:rsidP="00815368">
      <w:pPr>
        <w:widowControl w:val="0"/>
        <w:autoSpaceDE w:val="0"/>
        <w:autoSpaceDN w:val="0"/>
        <w:ind w:firstLine="709"/>
        <w:jc w:val="both"/>
      </w:pPr>
      <w:r w:rsidRPr="00864ABD">
        <w:t xml:space="preserve">Решению поставленных задач будет способствовать </w:t>
      </w:r>
      <w:r w:rsidR="0085190F" w:rsidRPr="00864ABD">
        <w:rPr>
          <w:color w:val="000000"/>
          <w:szCs w:val="28"/>
        </w:rPr>
        <w:t xml:space="preserve">План мероприятий по росту доходного потенциала </w:t>
      </w:r>
      <w:r w:rsidR="00D15A91" w:rsidRPr="00864ABD">
        <w:rPr>
          <w:color w:val="000000"/>
          <w:szCs w:val="28"/>
        </w:rPr>
        <w:t>Керчикского сельского поселения</w:t>
      </w:r>
      <w:r w:rsidR="0085190F" w:rsidRPr="00864ABD">
        <w:rPr>
          <w:color w:val="000000"/>
          <w:szCs w:val="28"/>
        </w:rPr>
        <w:t xml:space="preserve">, оптимизации расходов бюджета </w:t>
      </w:r>
      <w:r w:rsidR="00085C72" w:rsidRPr="00864ABD">
        <w:rPr>
          <w:color w:val="000000"/>
          <w:szCs w:val="28"/>
        </w:rPr>
        <w:t xml:space="preserve">Керчикского сельского </w:t>
      </w:r>
      <w:r w:rsidR="00D15A91" w:rsidRPr="00864ABD">
        <w:rPr>
          <w:color w:val="000000"/>
          <w:szCs w:val="28"/>
        </w:rPr>
        <w:t>поселения</w:t>
      </w:r>
      <w:r w:rsidR="00085C72" w:rsidRPr="00864ABD">
        <w:rPr>
          <w:color w:val="000000"/>
          <w:szCs w:val="28"/>
        </w:rPr>
        <w:t xml:space="preserve"> Октябрьского района</w:t>
      </w:r>
      <w:r w:rsidR="00D15A91" w:rsidRPr="00864ABD">
        <w:rPr>
          <w:color w:val="000000"/>
          <w:szCs w:val="28"/>
        </w:rPr>
        <w:t xml:space="preserve"> </w:t>
      </w:r>
      <w:r w:rsidR="0085190F" w:rsidRPr="00864ABD">
        <w:rPr>
          <w:color w:val="000000"/>
          <w:szCs w:val="28"/>
        </w:rPr>
        <w:t xml:space="preserve">и сокращению </w:t>
      </w:r>
      <w:r w:rsidR="00D15A91" w:rsidRPr="00864ABD">
        <w:rPr>
          <w:color w:val="000000"/>
          <w:szCs w:val="28"/>
        </w:rPr>
        <w:t>муниципальног</w:t>
      </w:r>
      <w:r w:rsidR="0085190F" w:rsidRPr="00864ABD">
        <w:rPr>
          <w:color w:val="000000"/>
          <w:szCs w:val="28"/>
        </w:rPr>
        <w:t xml:space="preserve">о долга </w:t>
      </w:r>
      <w:r w:rsidR="00D15A91" w:rsidRPr="00864ABD">
        <w:rPr>
          <w:color w:val="000000"/>
          <w:szCs w:val="28"/>
        </w:rPr>
        <w:t>Керчикского сельского поселения</w:t>
      </w:r>
      <w:r w:rsidR="0085190F" w:rsidRPr="00864ABD">
        <w:rPr>
          <w:color w:val="000000"/>
          <w:szCs w:val="28"/>
        </w:rPr>
        <w:t xml:space="preserve"> до </w:t>
      </w:r>
      <w:r w:rsidR="0055373E">
        <w:rPr>
          <w:color w:val="000000"/>
          <w:szCs w:val="28"/>
        </w:rPr>
        <w:t>2025</w:t>
      </w:r>
      <w:r w:rsidR="0085190F" w:rsidRPr="00864ABD">
        <w:rPr>
          <w:color w:val="000000"/>
          <w:szCs w:val="28"/>
        </w:rPr>
        <w:t xml:space="preserve"> года, утвержденн</w:t>
      </w:r>
      <w:r w:rsidR="002E0645" w:rsidRPr="00864ABD">
        <w:rPr>
          <w:color w:val="000000"/>
          <w:szCs w:val="28"/>
        </w:rPr>
        <w:t>ый</w:t>
      </w:r>
      <w:r w:rsidR="0085190F" w:rsidRPr="00864ABD">
        <w:t xml:space="preserve"> </w:t>
      </w:r>
      <w:r w:rsidR="00D15A91" w:rsidRPr="00864ABD">
        <w:t>постановлением Администрации Керчикского сельского поселения</w:t>
      </w:r>
      <w:r w:rsidR="0085190F" w:rsidRPr="00864ABD">
        <w:rPr>
          <w:color w:val="000000"/>
          <w:szCs w:val="28"/>
        </w:rPr>
        <w:t xml:space="preserve"> от </w:t>
      </w:r>
      <w:r w:rsidR="00085C72" w:rsidRPr="003C461F">
        <w:rPr>
          <w:color w:val="000000"/>
          <w:szCs w:val="28"/>
        </w:rPr>
        <w:t>16.10</w:t>
      </w:r>
      <w:r w:rsidR="0085190F" w:rsidRPr="003C461F">
        <w:rPr>
          <w:color w:val="000000"/>
          <w:szCs w:val="28"/>
        </w:rPr>
        <w:t>.2018 № </w:t>
      </w:r>
      <w:r w:rsidR="00085C72" w:rsidRPr="003C461F">
        <w:rPr>
          <w:color w:val="000000"/>
          <w:szCs w:val="28"/>
        </w:rPr>
        <w:t>105</w:t>
      </w:r>
      <w:r w:rsidR="002709EF">
        <w:rPr>
          <w:color w:val="000000"/>
          <w:szCs w:val="28"/>
        </w:rPr>
        <w:t xml:space="preserve"> (в редакции от 27.12.2021г. №31)</w:t>
      </w:r>
      <w:r w:rsidR="00815368" w:rsidRPr="003C461F">
        <w:t>.</w:t>
      </w:r>
    </w:p>
    <w:p w:rsidR="006604F9" w:rsidRPr="00864ABD" w:rsidRDefault="002E0645" w:rsidP="006604F9">
      <w:pPr>
        <w:tabs>
          <w:tab w:val="left" w:pos="709"/>
        </w:tabs>
        <w:ind w:firstLine="709"/>
        <w:jc w:val="both"/>
        <w:rPr>
          <w:szCs w:val="28"/>
        </w:rPr>
      </w:pPr>
      <w:r w:rsidRPr="00864ABD">
        <w:rPr>
          <w:szCs w:val="28"/>
        </w:rPr>
        <w:t>Ф</w:t>
      </w:r>
      <w:r w:rsidR="00E9352B" w:rsidRPr="00864ABD">
        <w:rPr>
          <w:szCs w:val="28"/>
        </w:rPr>
        <w:t>ормировани</w:t>
      </w:r>
      <w:r w:rsidRPr="00864ABD">
        <w:rPr>
          <w:szCs w:val="28"/>
        </w:rPr>
        <w:t xml:space="preserve">е показателей </w:t>
      </w:r>
      <w:r w:rsidR="00E9352B" w:rsidRPr="00864ABD">
        <w:rPr>
          <w:szCs w:val="28"/>
        </w:rPr>
        <w:t>бюджета</w:t>
      </w:r>
      <w:r w:rsidR="00D15A91" w:rsidRPr="00864ABD">
        <w:rPr>
          <w:szCs w:val="28"/>
        </w:rPr>
        <w:t xml:space="preserve"> поселения</w:t>
      </w:r>
      <w:r w:rsidR="00E9352B" w:rsidRPr="00864ABD">
        <w:rPr>
          <w:szCs w:val="28"/>
        </w:rPr>
        <w:t xml:space="preserve"> </w:t>
      </w:r>
      <w:r w:rsidRPr="00864ABD">
        <w:rPr>
          <w:szCs w:val="28"/>
        </w:rPr>
        <w:t>осуществлялось</w:t>
      </w:r>
      <w:r w:rsidR="006604F9" w:rsidRPr="00864ABD">
        <w:rPr>
          <w:szCs w:val="28"/>
        </w:rPr>
        <w:t xml:space="preserve"> на основе</w:t>
      </w:r>
      <w:r w:rsidR="0092117B" w:rsidRPr="00864ABD">
        <w:rPr>
          <w:szCs w:val="28"/>
        </w:rPr>
        <w:t xml:space="preserve"> </w:t>
      </w:r>
      <w:r w:rsidR="00545F72" w:rsidRPr="00864ABD">
        <w:t>прогноза социально-экономического раз</w:t>
      </w:r>
      <w:r w:rsidR="004C31F2" w:rsidRPr="00864ABD">
        <w:t>вития Ростовской области</w:t>
      </w:r>
      <w:r w:rsidR="00D15A91" w:rsidRPr="00864ABD">
        <w:t>, прогноза социально-экономического развития Керчикского сельского поселения</w:t>
      </w:r>
      <w:r w:rsidR="004C31F2" w:rsidRPr="00864ABD">
        <w:t xml:space="preserve"> на 20</w:t>
      </w:r>
      <w:r w:rsidR="00557326">
        <w:t>2</w:t>
      </w:r>
      <w:r w:rsidR="007B0860">
        <w:t>4</w:t>
      </w:r>
      <w:r w:rsidR="00545F72" w:rsidRPr="00864ABD">
        <w:t>-</w:t>
      </w:r>
      <w:r w:rsidR="0055373E">
        <w:t>2026</w:t>
      </w:r>
      <w:r w:rsidR="00545F72" w:rsidRPr="00864ABD">
        <w:t xml:space="preserve"> годы</w:t>
      </w:r>
      <w:r w:rsidR="00545F72" w:rsidRPr="00864ABD">
        <w:rPr>
          <w:szCs w:val="28"/>
        </w:rPr>
        <w:t xml:space="preserve"> с учетом уровня инфляции </w:t>
      </w:r>
      <w:r w:rsidR="0072443A" w:rsidRPr="00864ABD">
        <w:rPr>
          <w:szCs w:val="28"/>
        </w:rPr>
        <w:t>в 20</w:t>
      </w:r>
      <w:r w:rsidR="00557326">
        <w:rPr>
          <w:szCs w:val="28"/>
        </w:rPr>
        <w:t>2</w:t>
      </w:r>
      <w:r w:rsidR="007B0860">
        <w:rPr>
          <w:szCs w:val="28"/>
        </w:rPr>
        <w:t>4</w:t>
      </w:r>
      <w:r w:rsidR="0072443A" w:rsidRPr="00864ABD">
        <w:rPr>
          <w:szCs w:val="28"/>
        </w:rPr>
        <w:t xml:space="preserve"> году </w:t>
      </w:r>
      <w:r w:rsidR="00F74B7F" w:rsidRPr="00864ABD">
        <w:rPr>
          <w:szCs w:val="28"/>
        </w:rPr>
        <w:t xml:space="preserve">– </w:t>
      </w:r>
      <w:r w:rsidR="003520A7">
        <w:rPr>
          <w:szCs w:val="28"/>
        </w:rPr>
        <w:t>4,0</w:t>
      </w:r>
      <w:r w:rsidR="00545F72" w:rsidRPr="00864ABD">
        <w:rPr>
          <w:szCs w:val="28"/>
        </w:rPr>
        <w:t xml:space="preserve"> %</w:t>
      </w:r>
      <w:r w:rsidR="00F74B7F" w:rsidRPr="00864ABD">
        <w:rPr>
          <w:szCs w:val="28"/>
        </w:rPr>
        <w:t xml:space="preserve">, в </w:t>
      </w:r>
      <w:r w:rsidR="0055373E">
        <w:rPr>
          <w:szCs w:val="28"/>
        </w:rPr>
        <w:t>202</w:t>
      </w:r>
      <w:r w:rsidR="007B0860">
        <w:rPr>
          <w:szCs w:val="28"/>
        </w:rPr>
        <w:t>5</w:t>
      </w:r>
      <w:r w:rsidR="00F74B7F" w:rsidRPr="00864ABD">
        <w:rPr>
          <w:szCs w:val="28"/>
        </w:rPr>
        <w:t xml:space="preserve"> – </w:t>
      </w:r>
      <w:r w:rsidR="00557326">
        <w:rPr>
          <w:szCs w:val="28"/>
        </w:rPr>
        <w:t>4,0</w:t>
      </w:r>
      <w:r w:rsidR="00F74B7F" w:rsidRPr="00864ABD">
        <w:rPr>
          <w:szCs w:val="28"/>
        </w:rPr>
        <w:t xml:space="preserve">%, в </w:t>
      </w:r>
      <w:r w:rsidR="0055373E">
        <w:rPr>
          <w:szCs w:val="28"/>
        </w:rPr>
        <w:t>2026</w:t>
      </w:r>
      <w:r w:rsidR="00F74B7F" w:rsidRPr="00864ABD">
        <w:rPr>
          <w:szCs w:val="28"/>
        </w:rPr>
        <w:t xml:space="preserve"> – 4</w:t>
      </w:r>
      <w:r w:rsidR="00557326">
        <w:rPr>
          <w:szCs w:val="28"/>
        </w:rPr>
        <w:t>,0</w:t>
      </w:r>
      <w:r w:rsidR="00F74B7F" w:rsidRPr="00864ABD">
        <w:rPr>
          <w:szCs w:val="28"/>
        </w:rPr>
        <w:t>%</w:t>
      </w:r>
      <w:r w:rsidR="006604F9" w:rsidRPr="00864ABD">
        <w:rPr>
          <w:szCs w:val="28"/>
        </w:rPr>
        <w:t>.</w:t>
      </w:r>
    </w:p>
    <w:p w:rsidR="00DF0D40" w:rsidRPr="00864ABD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864ABD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085C72" w:rsidRPr="00864ABD">
        <w:rPr>
          <w:szCs w:val="28"/>
        </w:rPr>
        <w:t>.</w:t>
      </w:r>
    </w:p>
    <w:p w:rsidR="00AF4D49" w:rsidRPr="00864ABD" w:rsidRDefault="00AF4D49" w:rsidP="00AF4D49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lastRenderedPageBreak/>
        <w:t>Расходы бюджета</w:t>
      </w:r>
      <w:r w:rsidR="00D15A91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в </w:t>
      </w:r>
      <w:r w:rsidR="00B63181" w:rsidRPr="00864ABD">
        <w:rPr>
          <w:szCs w:val="28"/>
        </w:rPr>
        <w:t>первоочередном</w:t>
      </w:r>
      <w:r w:rsidRPr="00864ABD">
        <w:rPr>
          <w:szCs w:val="28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864ABD">
        <w:rPr>
          <w:szCs w:val="28"/>
        </w:rPr>
        <w:t>е</w:t>
      </w:r>
      <w:r w:rsidRPr="00864ABD">
        <w:rPr>
          <w:szCs w:val="28"/>
        </w:rPr>
        <w:t xml:space="preserve"> услуг в сфере культуры, улучшению инфраструктуры и качества жизни граждан.</w:t>
      </w:r>
    </w:p>
    <w:p w:rsidR="00AF4D49" w:rsidRPr="00864ABD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t xml:space="preserve">Продолжится </w:t>
      </w:r>
      <w:r w:rsidR="00B63181" w:rsidRPr="00864ABD">
        <w:rPr>
          <w:szCs w:val="28"/>
        </w:rPr>
        <w:t xml:space="preserve">реализация майских указов Президента РФ 2012 года </w:t>
      </w:r>
      <w:r w:rsidRPr="00864ABD">
        <w:rPr>
          <w:szCs w:val="28"/>
        </w:rPr>
        <w:t xml:space="preserve"> </w:t>
      </w:r>
      <w:r w:rsidR="00B63181" w:rsidRPr="00864ABD">
        <w:rPr>
          <w:szCs w:val="28"/>
        </w:rPr>
        <w:t xml:space="preserve">в целях поддержания </w:t>
      </w:r>
      <w:r w:rsidRPr="00864ABD">
        <w:rPr>
          <w:szCs w:val="28"/>
        </w:rPr>
        <w:t xml:space="preserve">уровня достигнутых показателей по повышению оплаты труда </w:t>
      </w:r>
      <w:r w:rsidR="00871344" w:rsidRPr="00864ABD">
        <w:rPr>
          <w:szCs w:val="28"/>
        </w:rPr>
        <w:t>отдельным категориям работников бюджетной сферы</w:t>
      </w:r>
      <w:r w:rsidR="00B63181" w:rsidRPr="00864ABD">
        <w:rPr>
          <w:szCs w:val="28"/>
        </w:rPr>
        <w:t>.</w:t>
      </w:r>
    </w:p>
    <w:p w:rsidR="00712FD4" w:rsidRPr="00864ABD" w:rsidRDefault="00712FD4" w:rsidP="00712FD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64ABD">
        <w:rPr>
          <w:szCs w:val="28"/>
        </w:rPr>
        <w:t xml:space="preserve">Эффективное управление расходами будет обеспечиваться посредством реализации принятых </w:t>
      </w:r>
      <w:r w:rsidR="00557326">
        <w:rPr>
          <w:szCs w:val="28"/>
        </w:rPr>
        <w:t xml:space="preserve">в 2018 году </w:t>
      </w:r>
      <w:r w:rsidR="00D15A9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D15A9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>.</w:t>
      </w:r>
    </w:p>
    <w:p w:rsidR="00C6279D" w:rsidRPr="00864ABD" w:rsidRDefault="00C6279D" w:rsidP="00C6279D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64ABD">
        <w:t>Проектом бюджета соблюдены условия и ограничения, предусмотренные Бюджетным кодексом Российской Федерации, соглашени</w:t>
      </w:r>
      <w:r w:rsidR="007055B2">
        <w:t>ем</w:t>
      </w:r>
      <w:r w:rsidRPr="00864ABD">
        <w:t xml:space="preserve"> </w:t>
      </w:r>
      <w:r w:rsidRPr="00864ABD">
        <w:rPr>
          <w:color w:val="000000"/>
          <w:szCs w:val="28"/>
        </w:rPr>
        <w:t xml:space="preserve">о предоставлении дотации на выравнивание бюджетной обеспеченности и бюджетных кредитов. </w:t>
      </w:r>
    </w:p>
    <w:p w:rsidR="001C7F9D" w:rsidRPr="00864ABD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 w:rsidRPr="00864ABD">
        <w:rPr>
          <w:szCs w:val="28"/>
        </w:rPr>
        <w:t xml:space="preserve">Подготовка проекта бюджета на </w:t>
      </w:r>
      <w:r w:rsidR="0055373E">
        <w:rPr>
          <w:szCs w:val="28"/>
        </w:rPr>
        <w:t>2024</w:t>
      </w:r>
      <w:r w:rsidRPr="00864ABD">
        <w:rPr>
          <w:szCs w:val="28"/>
        </w:rPr>
        <w:t>-</w:t>
      </w:r>
      <w:r w:rsidR="0055373E">
        <w:rPr>
          <w:szCs w:val="28"/>
        </w:rPr>
        <w:t>202</w:t>
      </w:r>
      <w:r w:rsidR="007B0860">
        <w:rPr>
          <w:szCs w:val="28"/>
        </w:rPr>
        <w:t>6</w:t>
      </w:r>
      <w:r w:rsidRPr="00864ABD">
        <w:rPr>
          <w:szCs w:val="28"/>
        </w:rPr>
        <w:t xml:space="preserve"> годы осуществлялась </w:t>
      </w:r>
      <w:r w:rsidR="001C7F9D" w:rsidRPr="00864ABD">
        <w:rPr>
          <w:szCs w:val="28"/>
        </w:rPr>
        <w:t xml:space="preserve">в соответствии с порядком и сроками, утвержденными постановлением </w:t>
      </w:r>
      <w:r w:rsidR="00D15A91" w:rsidRPr="00864ABD">
        <w:rPr>
          <w:szCs w:val="28"/>
        </w:rPr>
        <w:t>Администрации Керчикского сельского поселения</w:t>
      </w:r>
      <w:r w:rsidR="001C7F9D" w:rsidRPr="00864ABD">
        <w:rPr>
          <w:szCs w:val="28"/>
        </w:rPr>
        <w:t xml:space="preserve"> от </w:t>
      </w:r>
      <w:r w:rsidR="001F4D3C" w:rsidRPr="001F4D3C">
        <w:rPr>
          <w:szCs w:val="28"/>
        </w:rPr>
        <w:t>15</w:t>
      </w:r>
      <w:r w:rsidRPr="001F4D3C">
        <w:rPr>
          <w:szCs w:val="28"/>
        </w:rPr>
        <w:t>.0</w:t>
      </w:r>
      <w:r w:rsidR="00557326" w:rsidRPr="001F4D3C">
        <w:rPr>
          <w:szCs w:val="28"/>
        </w:rPr>
        <w:t>5</w:t>
      </w:r>
      <w:r w:rsidRPr="001F4D3C">
        <w:rPr>
          <w:szCs w:val="28"/>
        </w:rPr>
        <w:t>.20</w:t>
      </w:r>
      <w:r w:rsidR="00121E8B" w:rsidRPr="001F4D3C">
        <w:rPr>
          <w:szCs w:val="28"/>
        </w:rPr>
        <w:t>2</w:t>
      </w:r>
      <w:r w:rsidR="001F4D3C" w:rsidRPr="001F4D3C">
        <w:rPr>
          <w:szCs w:val="28"/>
        </w:rPr>
        <w:t>3</w:t>
      </w:r>
      <w:r w:rsidR="001C7F9D" w:rsidRPr="001F4D3C">
        <w:rPr>
          <w:szCs w:val="28"/>
        </w:rPr>
        <w:t xml:space="preserve"> № </w:t>
      </w:r>
      <w:r w:rsidR="001F4D3C" w:rsidRPr="001F4D3C">
        <w:rPr>
          <w:szCs w:val="28"/>
        </w:rPr>
        <w:t>31</w:t>
      </w:r>
      <w:r w:rsidR="001C7F9D" w:rsidRPr="00864ABD">
        <w:rPr>
          <w:szCs w:val="28"/>
        </w:rPr>
        <w:t xml:space="preserve"> «Об утверждении </w:t>
      </w:r>
      <w:r w:rsidR="00557326">
        <w:rPr>
          <w:szCs w:val="28"/>
        </w:rPr>
        <w:t>п</w:t>
      </w:r>
      <w:r w:rsidR="001C7F9D" w:rsidRPr="00864ABD">
        <w:rPr>
          <w:szCs w:val="28"/>
        </w:rPr>
        <w:t>орядка и сроков</w:t>
      </w:r>
      <w:r w:rsidR="00085C72" w:rsidRPr="00864ABD">
        <w:rPr>
          <w:szCs w:val="28"/>
        </w:rPr>
        <w:t xml:space="preserve"> разработки прогноза социально-экономического развития поселения и составления проекта бюджета Керчикского сельского поселения Октябрьского района</w:t>
      </w:r>
      <w:r w:rsidR="001C7F9D" w:rsidRPr="00864ABD">
        <w:rPr>
          <w:spacing w:val="-4"/>
          <w:szCs w:val="28"/>
        </w:rPr>
        <w:t xml:space="preserve"> на </w:t>
      </w:r>
      <w:r w:rsidR="0055373E">
        <w:rPr>
          <w:spacing w:val="-4"/>
          <w:szCs w:val="28"/>
        </w:rPr>
        <w:t>2024</w:t>
      </w:r>
      <w:r w:rsidRPr="00864ABD">
        <w:rPr>
          <w:spacing w:val="-4"/>
          <w:szCs w:val="28"/>
        </w:rPr>
        <w:t xml:space="preserve"> год и на плановый период </w:t>
      </w:r>
      <w:r w:rsidR="0055373E">
        <w:rPr>
          <w:spacing w:val="-4"/>
          <w:szCs w:val="28"/>
        </w:rPr>
        <w:t>2025</w:t>
      </w:r>
      <w:r w:rsidR="001C7F9D" w:rsidRPr="00864ABD">
        <w:rPr>
          <w:spacing w:val="-4"/>
          <w:szCs w:val="28"/>
        </w:rPr>
        <w:t xml:space="preserve"> и </w:t>
      </w:r>
      <w:r w:rsidR="0055373E">
        <w:rPr>
          <w:spacing w:val="-4"/>
          <w:szCs w:val="28"/>
        </w:rPr>
        <w:t>2026</w:t>
      </w:r>
      <w:r w:rsidR="001C7F9D" w:rsidRPr="00864ABD">
        <w:rPr>
          <w:spacing w:val="-4"/>
          <w:szCs w:val="28"/>
        </w:rPr>
        <w:t xml:space="preserve"> годов».</w:t>
      </w:r>
      <w:proofErr w:type="gramEnd"/>
    </w:p>
    <w:p w:rsidR="00960792" w:rsidRPr="00864ABD" w:rsidRDefault="009A63D0" w:rsidP="00960792">
      <w:pPr>
        <w:autoSpaceDE w:val="0"/>
        <w:autoSpaceDN w:val="0"/>
        <w:adjustRightInd w:val="0"/>
        <w:ind w:firstLine="709"/>
        <w:jc w:val="both"/>
      </w:pPr>
      <w:r w:rsidRPr="00864ABD">
        <w:rPr>
          <w:szCs w:val="28"/>
        </w:rPr>
        <w:t>В целях обеспечения открытости и прозрачности бюджета доступность бюджетных данных для граждан реализована путем работы информационного ресурса «</w:t>
      </w:r>
      <w:r w:rsidR="007D16DB" w:rsidRPr="00864ABD">
        <w:rPr>
          <w:szCs w:val="28"/>
        </w:rPr>
        <w:t>Б</w:t>
      </w:r>
      <w:r w:rsidRPr="00864ABD">
        <w:rPr>
          <w:szCs w:val="28"/>
        </w:rPr>
        <w:t>юджет</w:t>
      </w:r>
      <w:r w:rsidR="007D16DB" w:rsidRPr="00864ABD">
        <w:rPr>
          <w:szCs w:val="28"/>
        </w:rPr>
        <w:t xml:space="preserve"> для граждан</w:t>
      </w:r>
      <w:r w:rsidRPr="00864ABD">
        <w:rPr>
          <w:szCs w:val="28"/>
        </w:rPr>
        <w:t xml:space="preserve">» в информационно-телекоммуникационной сети «Интернет» </w:t>
      </w:r>
      <w:r w:rsidR="00960792" w:rsidRPr="00864ABD">
        <w:rPr>
          <w:snapToGrid w:val="0"/>
        </w:rPr>
        <w:t xml:space="preserve">на официальном сайте </w:t>
      </w:r>
      <w:r w:rsidR="007D16DB" w:rsidRPr="00864ABD">
        <w:rPr>
          <w:snapToGrid w:val="0"/>
        </w:rPr>
        <w:t>Администрации Керчикского сельского поселения</w:t>
      </w:r>
      <w:r w:rsidR="00960792" w:rsidRPr="00864ABD">
        <w:t xml:space="preserve">. </w:t>
      </w:r>
    </w:p>
    <w:p w:rsidR="002C6378" w:rsidRPr="00864ABD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864ABD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  <w:lang w:val="en-US"/>
        </w:rPr>
        <w:t>II</w:t>
      </w:r>
      <w:r w:rsidRPr="00864ABD">
        <w:rPr>
          <w:rFonts w:asciiTheme="majorHAnsi" w:hAnsiTheme="majorHAnsi"/>
          <w:b/>
          <w:sz w:val="32"/>
          <w:szCs w:val="32"/>
        </w:rPr>
        <w:t>.</w:t>
      </w:r>
      <w:r w:rsidRPr="00864ABD">
        <w:rPr>
          <w:b/>
          <w:sz w:val="32"/>
          <w:szCs w:val="32"/>
        </w:rPr>
        <w:t xml:space="preserve"> </w:t>
      </w:r>
      <w:r w:rsidRPr="00864ABD">
        <w:rPr>
          <w:rFonts w:asciiTheme="majorHAnsi" w:hAnsiTheme="majorHAnsi"/>
          <w:b/>
          <w:sz w:val="32"/>
          <w:szCs w:val="32"/>
        </w:rPr>
        <w:t xml:space="preserve">Основные характеристики </w:t>
      </w:r>
    </w:p>
    <w:p w:rsidR="005A2D01" w:rsidRPr="00864ABD" w:rsidRDefault="007D16DB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>б</w:t>
      </w:r>
      <w:r w:rsidR="005A2D01" w:rsidRPr="00864ABD">
        <w:rPr>
          <w:rFonts w:asciiTheme="majorHAnsi" w:hAnsiTheme="majorHAnsi"/>
          <w:b/>
          <w:sz w:val="32"/>
          <w:szCs w:val="32"/>
        </w:rPr>
        <w:t>юджета</w:t>
      </w:r>
      <w:r w:rsidRPr="00864ABD">
        <w:rPr>
          <w:rFonts w:asciiTheme="majorHAnsi" w:hAnsiTheme="majorHAnsi"/>
          <w:b/>
          <w:sz w:val="32"/>
          <w:szCs w:val="32"/>
        </w:rPr>
        <w:t xml:space="preserve"> поселения</w:t>
      </w:r>
      <w:r w:rsidR="005A2D01" w:rsidRPr="00864ABD">
        <w:rPr>
          <w:rFonts w:asciiTheme="majorHAnsi" w:hAnsiTheme="majorHAnsi"/>
          <w:b/>
          <w:sz w:val="32"/>
          <w:szCs w:val="32"/>
        </w:rPr>
        <w:t xml:space="preserve"> на </w:t>
      </w:r>
      <w:r w:rsidR="0055373E">
        <w:rPr>
          <w:rFonts w:asciiTheme="majorHAnsi" w:hAnsiTheme="majorHAnsi"/>
          <w:b/>
          <w:sz w:val="32"/>
          <w:szCs w:val="32"/>
        </w:rPr>
        <w:t>2024</w:t>
      </w:r>
      <w:r w:rsidR="005A2D01" w:rsidRPr="00864ABD">
        <w:rPr>
          <w:rFonts w:asciiTheme="majorHAnsi" w:hAnsiTheme="majorHAnsi"/>
          <w:b/>
          <w:sz w:val="32"/>
          <w:szCs w:val="32"/>
        </w:rPr>
        <w:t xml:space="preserve"> год и </w:t>
      </w:r>
      <w:proofErr w:type="gramStart"/>
      <w:r w:rsidR="005A2D01" w:rsidRPr="00864ABD">
        <w:rPr>
          <w:rFonts w:asciiTheme="majorHAnsi" w:hAnsiTheme="majorHAnsi"/>
          <w:b/>
          <w:sz w:val="32"/>
          <w:szCs w:val="32"/>
        </w:rPr>
        <w:t>на</w:t>
      </w:r>
      <w:proofErr w:type="gramEnd"/>
      <w:r w:rsidR="005A2D01" w:rsidRPr="00864ABD">
        <w:rPr>
          <w:rFonts w:asciiTheme="majorHAnsi" w:hAnsiTheme="majorHAnsi"/>
          <w:b/>
          <w:sz w:val="32"/>
          <w:szCs w:val="32"/>
        </w:rPr>
        <w:t xml:space="preserve"> плановый</w:t>
      </w:r>
    </w:p>
    <w:p w:rsidR="005A2D01" w:rsidRPr="00864ABD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 xml:space="preserve">период </w:t>
      </w:r>
      <w:r w:rsidR="0055373E">
        <w:rPr>
          <w:rFonts w:asciiTheme="majorHAnsi" w:hAnsiTheme="majorHAnsi"/>
          <w:b/>
          <w:sz w:val="32"/>
          <w:szCs w:val="32"/>
        </w:rPr>
        <w:t>2025</w:t>
      </w:r>
      <w:r w:rsidRPr="00864ABD">
        <w:rPr>
          <w:rFonts w:asciiTheme="majorHAnsi" w:hAnsiTheme="majorHAnsi"/>
          <w:b/>
          <w:sz w:val="32"/>
          <w:szCs w:val="32"/>
        </w:rPr>
        <w:t xml:space="preserve"> и </w:t>
      </w:r>
      <w:r w:rsidR="0055373E">
        <w:rPr>
          <w:rFonts w:asciiTheme="majorHAnsi" w:hAnsiTheme="majorHAnsi"/>
          <w:b/>
          <w:sz w:val="32"/>
          <w:szCs w:val="32"/>
        </w:rPr>
        <w:t>2026</w:t>
      </w:r>
      <w:r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864ABD" w:rsidRDefault="005A2D01" w:rsidP="00774F8C">
      <w:pPr>
        <w:pStyle w:val="a4"/>
        <w:ind w:firstLine="709"/>
        <w:jc w:val="both"/>
      </w:pPr>
    </w:p>
    <w:p w:rsidR="005A2D01" w:rsidRPr="00864ABD" w:rsidRDefault="005A2D01" w:rsidP="00774F8C">
      <w:pPr>
        <w:pStyle w:val="a4"/>
        <w:ind w:firstLine="709"/>
        <w:jc w:val="both"/>
      </w:pPr>
      <w:r w:rsidRPr="00864ABD">
        <w:t xml:space="preserve">Основные </w:t>
      </w:r>
      <w:r w:rsidR="002E0645" w:rsidRPr="00864ABD">
        <w:t>характеристи</w:t>
      </w:r>
      <w:r w:rsidR="004B0C8F" w:rsidRPr="00864ABD">
        <w:t>ки</w:t>
      </w:r>
      <w:r w:rsidRPr="00864ABD">
        <w:t xml:space="preserve"> </w:t>
      </w:r>
      <w:r w:rsidR="007D16DB" w:rsidRPr="00864ABD">
        <w:t>решения Собрания Депутатов Керчикского сельского поселения</w:t>
      </w:r>
      <w:r w:rsidRPr="00864ABD">
        <w:t xml:space="preserve"> «О бюджете</w:t>
      </w:r>
      <w:r w:rsidR="007D16DB" w:rsidRPr="00864ABD">
        <w:t xml:space="preserve"> Керчикского сельского поселения Октябрьского района</w:t>
      </w:r>
      <w:r w:rsidRPr="00864ABD">
        <w:t xml:space="preserve"> на </w:t>
      </w:r>
      <w:r w:rsidR="0055373E">
        <w:t>2024</w:t>
      </w:r>
      <w:r w:rsidRPr="00864ABD">
        <w:t xml:space="preserve"> год и на плановый период </w:t>
      </w:r>
      <w:r w:rsidR="0055373E">
        <w:t>2025</w:t>
      </w:r>
      <w:r w:rsidRPr="00864ABD">
        <w:t xml:space="preserve"> и </w:t>
      </w:r>
      <w:r w:rsidR="0055373E">
        <w:t>2026</w:t>
      </w:r>
      <w:r w:rsidRPr="00864ABD">
        <w:t xml:space="preserve"> годов» </w:t>
      </w:r>
      <w:r w:rsidRPr="00864ABD">
        <w:rPr>
          <w:szCs w:val="28"/>
        </w:rPr>
        <w:t xml:space="preserve">предлагаются </w:t>
      </w:r>
      <w:r w:rsidRPr="00864ABD">
        <w:t xml:space="preserve"> в соответствии с нижеприведенной таблицей.   </w:t>
      </w:r>
    </w:p>
    <w:p w:rsidR="005A2D01" w:rsidRPr="00864ABD" w:rsidRDefault="007D16DB" w:rsidP="00774F8C">
      <w:pPr>
        <w:pStyle w:val="a4"/>
        <w:ind w:firstLine="709"/>
        <w:jc w:val="right"/>
        <w:rPr>
          <w:sz w:val="24"/>
          <w:szCs w:val="24"/>
        </w:rPr>
      </w:pPr>
      <w:r w:rsidRPr="00864ABD">
        <w:rPr>
          <w:sz w:val="24"/>
          <w:szCs w:val="24"/>
        </w:rPr>
        <w:t>тыс</w:t>
      </w:r>
      <w:r w:rsidR="00C11296" w:rsidRPr="00864ABD">
        <w:rPr>
          <w:sz w:val="24"/>
          <w:szCs w:val="24"/>
        </w:rPr>
        <w:t>.</w:t>
      </w:r>
      <w:r w:rsidR="005A2D01" w:rsidRPr="00864ABD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864ABD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864ABD" w:rsidRDefault="00624867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Проект решения</w:t>
            </w:r>
          </w:p>
        </w:tc>
      </w:tr>
      <w:tr w:rsidR="00E15622" w:rsidRPr="00864ABD" w:rsidTr="00E15622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64ABD" w:rsidRDefault="0055373E" w:rsidP="004D59E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55373E" w:rsidP="004D59EC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55373E" w:rsidP="004D59E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2026</w:t>
            </w:r>
          </w:p>
        </w:tc>
      </w:tr>
      <w:tr w:rsidR="00E15622" w:rsidRPr="00864ABD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864ABD" w:rsidRDefault="00E15622" w:rsidP="00774F8C">
            <w:pPr>
              <w:pStyle w:val="a4"/>
              <w:jc w:val="left"/>
              <w:rPr>
                <w:szCs w:val="28"/>
                <w:lang w:val="en-US"/>
              </w:rPr>
            </w:pPr>
            <w:r w:rsidRPr="00864ABD">
              <w:rPr>
                <w:b/>
                <w:szCs w:val="28"/>
                <w:lang w:val="en-US"/>
              </w:rPr>
              <w:t>I</w:t>
            </w:r>
            <w:r w:rsidRPr="00864ABD">
              <w:rPr>
                <w:b/>
                <w:szCs w:val="28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2648C2" w:rsidP="00D123A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23 375,5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2648C2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18 673,3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864ABD" w:rsidRDefault="002648C2" w:rsidP="003A38E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17 548,7</w:t>
            </w:r>
          </w:p>
        </w:tc>
      </w:tr>
      <w:tr w:rsidR="00E15622" w:rsidRPr="00864ABD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  <w:lang w:val="en-US"/>
              </w:rPr>
            </w:pPr>
            <w:r w:rsidRPr="00864ABD">
              <w:rPr>
                <w:szCs w:val="28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864ABD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15622" w:rsidRPr="00864ABD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864ABD" w:rsidRDefault="00E15622" w:rsidP="002C6441">
            <w:pPr>
              <w:pStyle w:val="a4"/>
              <w:jc w:val="left"/>
              <w:rPr>
                <w:szCs w:val="28"/>
              </w:rPr>
            </w:pPr>
            <w:r w:rsidRPr="00864ABD">
              <w:rPr>
                <w:szCs w:val="28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64ABD" w:rsidRDefault="002648C2" w:rsidP="003A38E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4 556,3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64ABD" w:rsidRDefault="002648C2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4 665,2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864ABD" w:rsidRDefault="002648C2" w:rsidP="003A38E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4 779,3</w:t>
            </w:r>
          </w:p>
        </w:tc>
      </w:tr>
      <w:tr w:rsidR="00E15622" w:rsidRPr="00864ABD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864ABD" w:rsidRDefault="00E15622" w:rsidP="00774F8C">
            <w:pPr>
              <w:pStyle w:val="a4"/>
              <w:rPr>
                <w:szCs w:val="28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864ABD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5622" w:rsidRPr="00864ABD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2C6441" w:rsidRPr="00864ABD" w:rsidRDefault="00E15622" w:rsidP="002C6441">
            <w:pPr>
              <w:pStyle w:val="a4"/>
              <w:jc w:val="left"/>
              <w:rPr>
                <w:szCs w:val="28"/>
              </w:rPr>
            </w:pPr>
            <w:r w:rsidRPr="00864ABD">
              <w:rPr>
                <w:szCs w:val="28"/>
              </w:rPr>
              <w:t xml:space="preserve">безвозмездные поступления </w:t>
            </w:r>
          </w:p>
        </w:tc>
        <w:tc>
          <w:tcPr>
            <w:tcW w:w="2409" w:type="dxa"/>
            <w:tcBorders>
              <w:top w:val="nil"/>
            </w:tcBorders>
          </w:tcPr>
          <w:p w:rsidR="00E15622" w:rsidRPr="00864ABD" w:rsidRDefault="002648C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18 819,2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2648C2" w:rsidP="003A38E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14 008,1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864ABD" w:rsidRDefault="002648C2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12 769,4</w:t>
            </w:r>
          </w:p>
        </w:tc>
      </w:tr>
      <w:tr w:rsidR="002648C2" w:rsidRPr="00864ABD" w:rsidTr="00E15622">
        <w:trPr>
          <w:cantSplit/>
        </w:trPr>
        <w:tc>
          <w:tcPr>
            <w:tcW w:w="3686" w:type="dxa"/>
            <w:vAlign w:val="center"/>
          </w:tcPr>
          <w:p w:rsidR="002648C2" w:rsidRPr="00864ABD" w:rsidRDefault="002648C2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t>II</w:t>
            </w:r>
            <w:r w:rsidRPr="00864ABD">
              <w:rPr>
                <w:b/>
                <w:szCs w:val="28"/>
              </w:rPr>
              <w:t>. Расходы, всего</w:t>
            </w:r>
          </w:p>
        </w:tc>
        <w:tc>
          <w:tcPr>
            <w:tcW w:w="2409" w:type="dxa"/>
          </w:tcPr>
          <w:p w:rsidR="002648C2" w:rsidRPr="00864ABD" w:rsidRDefault="002648C2" w:rsidP="001C1D6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23 375,5</w:t>
            </w:r>
          </w:p>
        </w:tc>
        <w:tc>
          <w:tcPr>
            <w:tcW w:w="1985" w:type="dxa"/>
          </w:tcPr>
          <w:p w:rsidR="002648C2" w:rsidRPr="00864ABD" w:rsidRDefault="002648C2" w:rsidP="001C1D6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18 673,3</w:t>
            </w:r>
          </w:p>
        </w:tc>
        <w:tc>
          <w:tcPr>
            <w:tcW w:w="1985" w:type="dxa"/>
          </w:tcPr>
          <w:p w:rsidR="002648C2" w:rsidRPr="00864ABD" w:rsidRDefault="002648C2" w:rsidP="001C1D6A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17 548,7</w:t>
            </w:r>
          </w:p>
        </w:tc>
      </w:tr>
      <w:tr w:rsidR="00E15622" w:rsidRPr="00864ABD" w:rsidTr="00E15622">
        <w:trPr>
          <w:cantSplit/>
          <w:trHeight w:val="657"/>
        </w:trPr>
        <w:tc>
          <w:tcPr>
            <w:tcW w:w="3686" w:type="dxa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lastRenderedPageBreak/>
              <w:t>III</w:t>
            </w:r>
            <w:r w:rsidRPr="00864ABD">
              <w:rPr>
                <w:b/>
                <w:szCs w:val="28"/>
              </w:rPr>
              <w:t xml:space="preserve">. Дефицит </w:t>
            </w:r>
          </w:p>
          <w:p w:rsidR="00E15622" w:rsidRPr="00864ABD" w:rsidRDefault="00E15622" w:rsidP="00C23D74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E15622" w:rsidRPr="00864ABD" w:rsidRDefault="007D16DB" w:rsidP="00360A1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864ABD" w:rsidRDefault="007D16DB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864ABD" w:rsidRDefault="007D16DB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E15622" w:rsidRPr="00864ABD" w:rsidTr="00E15622">
        <w:trPr>
          <w:cantSplit/>
          <w:trHeight w:val="657"/>
        </w:trPr>
        <w:tc>
          <w:tcPr>
            <w:tcW w:w="3686" w:type="dxa"/>
          </w:tcPr>
          <w:p w:rsidR="00E15622" w:rsidRPr="00864ABD" w:rsidRDefault="00E15622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864ABD" w:rsidRDefault="007D16DB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864ABD" w:rsidRDefault="00F15FB7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15622" w:rsidRPr="00864ABD" w:rsidRDefault="00F15FB7" w:rsidP="00C23D74">
            <w:pPr>
              <w:jc w:val="center"/>
              <w:rPr>
                <w:b/>
                <w:szCs w:val="28"/>
              </w:rPr>
            </w:pPr>
            <w:r w:rsidRPr="00864ABD">
              <w:rPr>
                <w:b/>
                <w:szCs w:val="28"/>
              </w:rPr>
              <w:t>-</w:t>
            </w:r>
          </w:p>
        </w:tc>
      </w:tr>
      <w:tr w:rsidR="00F15FB7" w:rsidRPr="00864ABD" w:rsidTr="00E15622">
        <w:trPr>
          <w:cantSplit/>
        </w:trPr>
        <w:tc>
          <w:tcPr>
            <w:tcW w:w="3686" w:type="dxa"/>
          </w:tcPr>
          <w:p w:rsidR="00F15FB7" w:rsidRPr="00864ABD" w:rsidRDefault="00F15FB7" w:rsidP="00774F8C">
            <w:pPr>
              <w:pStyle w:val="a4"/>
              <w:jc w:val="left"/>
              <w:rPr>
                <w:b/>
                <w:szCs w:val="28"/>
              </w:rPr>
            </w:pPr>
            <w:r w:rsidRPr="00864ABD">
              <w:rPr>
                <w:b/>
                <w:szCs w:val="28"/>
                <w:lang w:val="en-US"/>
              </w:rPr>
              <w:t>VI</w:t>
            </w:r>
            <w:r w:rsidRPr="00864ABD">
              <w:rPr>
                <w:b/>
                <w:szCs w:val="28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F15FB7" w:rsidRPr="00864ABD" w:rsidRDefault="007D16DB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F15FB7" w:rsidRPr="00864ABD" w:rsidRDefault="007D16DB" w:rsidP="0041660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985" w:type="dxa"/>
            <w:vAlign w:val="center"/>
          </w:tcPr>
          <w:p w:rsidR="00F15FB7" w:rsidRPr="00864ABD" w:rsidRDefault="007D16DB" w:rsidP="0041660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64ABD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</w:tbl>
    <w:p w:rsidR="005A2D01" w:rsidRPr="00864ABD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864ABD" w:rsidRDefault="007D16DB" w:rsidP="004B0C8F">
      <w:pPr>
        <w:ind w:firstLine="709"/>
        <w:jc w:val="both"/>
        <w:rPr>
          <w:szCs w:val="28"/>
        </w:rPr>
      </w:pPr>
      <w:r w:rsidRPr="00864ABD">
        <w:rPr>
          <w:szCs w:val="28"/>
        </w:rPr>
        <w:t>С</w:t>
      </w:r>
      <w:r w:rsidR="004B0C8F" w:rsidRPr="00864ABD">
        <w:rPr>
          <w:szCs w:val="28"/>
        </w:rPr>
        <w:t>обственные налоговые и неналоговые доходы бюджета</w:t>
      </w:r>
      <w:r w:rsidRPr="00864ABD">
        <w:rPr>
          <w:szCs w:val="28"/>
        </w:rPr>
        <w:t xml:space="preserve"> поселения</w:t>
      </w:r>
      <w:r w:rsidR="004B0C8F" w:rsidRPr="00864ABD">
        <w:rPr>
          <w:szCs w:val="28"/>
        </w:rPr>
        <w:t xml:space="preserve"> на </w:t>
      </w:r>
      <w:r w:rsidR="0055373E">
        <w:rPr>
          <w:szCs w:val="28"/>
        </w:rPr>
        <w:t>2024</w:t>
      </w:r>
      <w:r w:rsidR="00DA60D3">
        <w:rPr>
          <w:szCs w:val="28"/>
        </w:rPr>
        <w:t xml:space="preserve"> </w:t>
      </w:r>
      <w:r w:rsidR="004B0C8F" w:rsidRPr="00864ABD">
        <w:rPr>
          <w:szCs w:val="28"/>
        </w:rPr>
        <w:t xml:space="preserve">год прогнозируются в объеме </w:t>
      </w:r>
      <w:r w:rsidR="002648C2">
        <w:rPr>
          <w:szCs w:val="28"/>
        </w:rPr>
        <w:t>4 556,3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и на плановый период </w:t>
      </w:r>
      <w:r w:rsidR="0055373E">
        <w:rPr>
          <w:szCs w:val="28"/>
        </w:rPr>
        <w:t>2025</w:t>
      </w:r>
      <w:r w:rsidR="004B0C8F" w:rsidRPr="00864ABD">
        <w:rPr>
          <w:szCs w:val="28"/>
        </w:rPr>
        <w:t xml:space="preserve"> и </w:t>
      </w:r>
      <w:r w:rsidR="0055373E">
        <w:rPr>
          <w:szCs w:val="28"/>
        </w:rPr>
        <w:t>2026</w:t>
      </w:r>
      <w:r w:rsidR="004B0C8F" w:rsidRPr="00864ABD">
        <w:rPr>
          <w:szCs w:val="28"/>
        </w:rPr>
        <w:t xml:space="preserve"> годов </w:t>
      </w:r>
      <w:r w:rsidR="002648C2">
        <w:rPr>
          <w:szCs w:val="28"/>
        </w:rPr>
        <w:t>4 665,2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и </w:t>
      </w:r>
      <w:r w:rsidR="002648C2">
        <w:rPr>
          <w:szCs w:val="28"/>
        </w:rPr>
        <w:t xml:space="preserve">4 779,3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 соответственно. По сравнению с первоначальным бюджетом 20</w:t>
      </w:r>
      <w:r w:rsidR="00DA60D3">
        <w:rPr>
          <w:szCs w:val="28"/>
        </w:rPr>
        <w:t>2</w:t>
      </w:r>
      <w:r w:rsidR="002648C2">
        <w:rPr>
          <w:szCs w:val="28"/>
        </w:rPr>
        <w:t>3</w:t>
      </w:r>
      <w:r w:rsidR="004B0C8F" w:rsidRPr="00864ABD">
        <w:rPr>
          <w:szCs w:val="28"/>
        </w:rPr>
        <w:t xml:space="preserve"> года </w:t>
      </w:r>
      <w:proofErr w:type="gramStart"/>
      <w:r w:rsidR="002648C2">
        <w:rPr>
          <w:szCs w:val="28"/>
        </w:rPr>
        <w:t>снижен</w:t>
      </w:r>
      <w:proofErr w:type="gramEnd"/>
      <w:r w:rsidR="004B0C8F" w:rsidRPr="00864ABD">
        <w:rPr>
          <w:szCs w:val="28"/>
        </w:rPr>
        <w:t xml:space="preserve"> в </w:t>
      </w:r>
      <w:r w:rsidR="0055373E">
        <w:rPr>
          <w:szCs w:val="28"/>
        </w:rPr>
        <w:t>2024</w:t>
      </w:r>
      <w:r w:rsidR="004B0C8F" w:rsidRPr="00864ABD">
        <w:rPr>
          <w:szCs w:val="28"/>
        </w:rPr>
        <w:t xml:space="preserve"> году </w:t>
      </w:r>
      <w:r w:rsidR="002648C2">
        <w:rPr>
          <w:szCs w:val="28"/>
        </w:rPr>
        <w:t>на 384,4</w:t>
      </w:r>
      <w:r w:rsidR="004B0C8F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C11296" w:rsidRPr="00864ABD">
        <w:rPr>
          <w:szCs w:val="28"/>
        </w:rPr>
        <w:t>.</w:t>
      </w:r>
      <w:r w:rsidR="004B0C8F" w:rsidRPr="00864ABD">
        <w:rPr>
          <w:szCs w:val="28"/>
        </w:rPr>
        <w:t xml:space="preserve"> рублей</w:t>
      </w:r>
      <w:r w:rsidR="004D59EC">
        <w:rPr>
          <w:szCs w:val="28"/>
        </w:rPr>
        <w:t>.</w:t>
      </w:r>
      <w:r w:rsidR="004B0C8F" w:rsidRPr="00864ABD">
        <w:rPr>
          <w:szCs w:val="28"/>
        </w:rPr>
        <w:t xml:space="preserve"> </w:t>
      </w:r>
    </w:p>
    <w:p w:rsidR="00650724" w:rsidRPr="00864ABD" w:rsidRDefault="002F3542" w:rsidP="00650724">
      <w:pPr>
        <w:pStyle w:val="a4"/>
        <w:ind w:firstLine="709"/>
        <w:jc w:val="both"/>
        <w:rPr>
          <w:szCs w:val="28"/>
        </w:rPr>
      </w:pPr>
      <w:r w:rsidRPr="00864ABD">
        <w:rPr>
          <w:szCs w:val="28"/>
        </w:rPr>
        <w:t>П</w:t>
      </w:r>
      <w:r w:rsidR="00650724" w:rsidRPr="00864ABD">
        <w:rPr>
          <w:szCs w:val="28"/>
        </w:rPr>
        <w:t xml:space="preserve">ри планировании </w:t>
      </w:r>
      <w:r w:rsidR="00650724" w:rsidRPr="00864ABD">
        <w:t>бюджета</w:t>
      </w:r>
      <w:r w:rsidR="007D16DB" w:rsidRPr="00864ABD">
        <w:t xml:space="preserve"> поселения</w:t>
      </w:r>
      <w:r w:rsidR="00650724" w:rsidRPr="00864ABD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="00650724" w:rsidRPr="00864ABD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Pr="00864ABD" w:rsidRDefault="0076075E" w:rsidP="00B51ACC">
      <w:pPr>
        <w:ind w:firstLine="709"/>
        <w:jc w:val="both"/>
      </w:pPr>
      <w:r>
        <w:t xml:space="preserve">Бюджет </w:t>
      </w:r>
      <w:r w:rsidR="00C8539C" w:rsidRPr="00864ABD">
        <w:t xml:space="preserve">на </w:t>
      </w:r>
      <w:r w:rsidR="0055373E">
        <w:t>2024</w:t>
      </w:r>
      <w:r w:rsidR="00C8539C" w:rsidRPr="00864ABD">
        <w:t xml:space="preserve"> год и на плановый период </w:t>
      </w:r>
      <w:r w:rsidR="0055373E">
        <w:t>2025</w:t>
      </w:r>
      <w:r w:rsidR="00C8539C" w:rsidRPr="00864ABD">
        <w:t xml:space="preserve"> и </w:t>
      </w:r>
      <w:r w:rsidR="0055373E">
        <w:t>2026</w:t>
      </w:r>
      <w:r w:rsidR="00C8539C" w:rsidRPr="00864ABD">
        <w:t xml:space="preserve"> предлагается сбалансированным по доходам и расходам.</w:t>
      </w:r>
    </w:p>
    <w:p w:rsidR="005A2D01" w:rsidRPr="00864ABD" w:rsidRDefault="005A2D01" w:rsidP="00774F8C"/>
    <w:p w:rsidR="009D58A7" w:rsidRPr="00864ABD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864ABD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  <w:lang w:val="en-US"/>
        </w:rPr>
        <w:t>III</w:t>
      </w:r>
      <w:r w:rsidRPr="00864ABD">
        <w:rPr>
          <w:b/>
          <w:sz w:val="32"/>
          <w:szCs w:val="32"/>
        </w:rPr>
        <w:t xml:space="preserve">. </w:t>
      </w:r>
      <w:r w:rsidRPr="00864ABD">
        <w:rPr>
          <w:rFonts w:asciiTheme="majorHAnsi" w:hAnsiTheme="majorHAnsi"/>
          <w:b/>
          <w:sz w:val="32"/>
          <w:szCs w:val="32"/>
        </w:rPr>
        <w:t xml:space="preserve">Доходы </w:t>
      </w:r>
      <w:r w:rsidR="00615F87" w:rsidRPr="00864ABD">
        <w:rPr>
          <w:rFonts w:asciiTheme="majorHAnsi" w:hAnsiTheme="majorHAnsi"/>
          <w:b/>
          <w:sz w:val="32"/>
          <w:szCs w:val="32"/>
        </w:rPr>
        <w:t>бюджета</w:t>
      </w:r>
      <w:r w:rsidR="00C8539C" w:rsidRPr="00864ABD">
        <w:rPr>
          <w:rFonts w:asciiTheme="majorHAnsi" w:hAnsiTheme="majorHAnsi"/>
          <w:b/>
          <w:sz w:val="32"/>
          <w:szCs w:val="32"/>
        </w:rPr>
        <w:t xml:space="preserve"> </w:t>
      </w:r>
      <w:proofErr w:type="gramStart"/>
      <w:r w:rsidR="00C8539C" w:rsidRPr="00864ABD">
        <w:rPr>
          <w:rFonts w:asciiTheme="majorHAnsi" w:hAnsiTheme="majorHAnsi"/>
          <w:b/>
          <w:sz w:val="32"/>
          <w:szCs w:val="32"/>
        </w:rPr>
        <w:t xml:space="preserve">поселения 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на</w:t>
      </w:r>
      <w:proofErr w:type="gramEnd"/>
      <w:r w:rsidR="00615F87" w:rsidRPr="00864ABD">
        <w:rPr>
          <w:rFonts w:asciiTheme="majorHAnsi" w:hAnsiTheme="majorHAnsi"/>
          <w:b/>
          <w:sz w:val="32"/>
          <w:szCs w:val="32"/>
        </w:rPr>
        <w:t xml:space="preserve"> </w:t>
      </w:r>
      <w:r w:rsidR="0055373E">
        <w:rPr>
          <w:rFonts w:asciiTheme="majorHAnsi" w:hAnsiTheme="majorHAnsi"/>
          <w:b/>
          <w:sz w:val="32"/>
          <w:szCs w:val="32"/>
        </w:rPr>
        <w:t>2024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864ABD" w:rsidRDefault="00BE3C68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  <w:r w:rsidR="0055373E">
        <w:rPr>
          <w:rFonts w:asciiTheme="majorHAnsi" w:hAnsiTheme="majorHAnsi"/>
          <w:b/>
          <w:sz w:val="32"/>
          <w:szCs w:val="32"/>
        </w:rPr>
        <w:t>2025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и </w:t>
      </w:r>
      <w:r w:rsidR="0055373E">
        <w:rPr>
          <w:rFonts w:asciiTheme="majorHAnsi" w:hAnsiTheme="majorHAnsi"/>
          <w:b/>
          <w:sz w:val="32"/>
          <w:szCs w:val="32"/>
        </w:rPr>
        <w:t>2026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864ABD" w:rsidRDefault="00A42F60" w:rsidP="00615F87">
      <w:pPr>
        <w:jc w:val="center"/>
        <w:rPr>
          <w:b/>
          <w:sz w:val="32"/>
          <w:szCs w:val="32"/>
        </w:rPr>
      </w:pPr>
    </w:p>
    <w:p w:rsidR="00AA058A" w:rsidRPr="00864ABD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Основу доходов бюджета </w:t>
      </w:r>
      <w:r w:rsidR="000770F8" w:rsidRPr="00864ABD">
        <w:rPr>
          <w:szCs w:val="28"/>
        </w:rPr>
        <w:t xml:space="preserve">поселения </w:t>
      </w:r>
      <w:r w:rsidRPr="00864ABD">
        <w:rPr>
          <w:szCs w:val="28"/>
        </w:rPr>
        <w:t xml:space="preserve">составляют собственные налоговые и неналоговые доходы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в объеме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2648C2">
        <w:rPr>
          <w:szCs w:val="28"/>
        </w:rPr>
        <w:t>4 556,3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 xml:space="preserve">. рублей, в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2648C2">
        <w:rPr>
          <w:szCs w:val="28"/>
        </w:rPr>
        <w:t>4 665,2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 xml:space="preserve">. рублей и в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2648C2">
        <w:rPr>
          <w:szCs w:val="28"/>
        </w:rPr>
        <w:t>4 779,3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 xml:space="preserve">. рублей. В целом их удельный вес в представленном проекте составляет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2648C2">
        <w:rPr>
          <w:szCs w:val="28"/>
        </w:rPr>
        <w:t>19,5</w:t>
      </w:r>
      <w:r w:rsidRPr="00864ABD">
        <w:rPr>
          <w:szCs w:val="28"/>
        </w:rPr>
        <w:t xml:space="preserve"> процента, в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году </w:t>
      </w:r>
      <w:r w:rsidR="00505D03">
        <w:rPr>
          <w:szCs w:val="28"/>
        </w:rPr>
        <w:t>–</w:t>
      </w:r>
      <w:r w:rsidRPr="00864ABD">
        <w:rPr>
          <w:szCs w:val="28"/>
        </w:rPr>
        <w:t xml:space="preserve"> </w:t>
      </w:r>
      <w:r w:rsidR="00B040D3">
        <w:rPr>
          <w:szCs w:val="28"/>
        </w:rPr>
        <w:t>25,0</w:t>
      </w:r>
      <w:r w:rsidR="00DA60D3">
        <w:rPr>
          <w:szCs w:val="28"/>
        </w:rPr>
        <w:t xml:space="preserve"> процентов</w:t>
      </w:r>
      <w:r w:rsidRPr="00864ABD">
        <w:rPr>
          <w:szCs w:val="28"/>
        </w:rPr>
        <w:t xml:space="preserve"> и в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году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2648C2">
        <w:rPr>
          <w:szCs w:val="28"/>
        </w:rPr>
        <w:t>27,2</w:t>
      </w:r>
      <w:r w:rsidRPr="00864ABD">
        <w:rPr>
          <w:szCs w:val="28"/>
        </w:rPr>
        <w:t xml:space="preserve"> процента.</w:t>
      </w:r>
    </w:p>
    <w:p w:rsidR="00AA058A" w:rsidRPr="00864ABD" w:rsidRDefault="00AA058A" w:rsidP="00AA058A">
      <w:pPr>
        <w:ind w:right="-1" w:firstLine="709"/>
        <w:jc w:val="both"/>
        <w:rPr>
          <w:szCs w:val="28"/>
        </w:rPr>
      </w:pPr>
      <w:r w:rsidRPr="00864ABD">
        <w:rPr>
          <w:szCs w:val="28"/>
        </w:rPr>
        <w:t xml:space="preserve">В бюджет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поступают федеральные налоги (налог на доходы физических лиц, государственная пошлина), налоги, предусмотренные специальными налоговыми режимами (</w:t>
      </w:r>
      <w:r w:rsidR="000770F8" w:rsidRPr="00864ABD">
        <w:rPr>
          <w:szCs w:val="28"/>
        </w:rPr>
        <w:t>единый сельскохозяйственный налог</w:t>
      </w:r>
      <w:r w:rsidRPr="00864ABD">
        <w:rPr>
          <w:szCs w:val="28"/>
        </w:rPr>
        <w:t>)</w:t>
      </w:r>
      <w:r w:rsidR="00F868BB" w:rsidRPr="00864ABD">
        <w:rPr>
          <w:szCs w:val="28"/>
        </w:rPr>
        <w:t xml:space="preserve"> </w:t>
      </w:r>
      <w:r w:rsidR="000770F8" w:rsidRPr="00864ABD">
        <w:rPr>
          <w:szCs w:val="28"/>
        </w:rPr>
        <w:t>и местные налоги (земельный налог и налог на имущество физических лиц)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 общем объеме собственных доходов </w:t>
      </w:r>
      <w:r w:rsidR="000770F8" w:rsidRPr="00864ABD">
        <w:rPr>
          <w:szCs w:val="28"/>
        </w:rPr>
        <w:t>наибольший удельный вес занимае</w:t>
      </w:r>
      <w:r w:rsidRPr="00864ABD">
        <w:rPr>
          <w:szCs w:val="28"/>
        </w:rPr>
        <w:t>т</w:t>
      </w:r>
      <w:r w:rsidR="000770F8" w:rsidRPr="00864ABD">
        <w:rPr>
          <w:szCs w:val="28"/>
        </w:rPr>
        <w:t xml:space="preserve"> </w:t>
      </w:r>
      <w:r w:rsidR="002648C2">
        <w:rPr>
          <w:szCs w:val="28"/>
        </w:rPr>
        <w:t>земельный налог</w:t>
      </w:r>
      <w:r w:rsidRPr="00864ABD">
        <w:rPr>
          <w:szCs w:val="28"/>
        </w:rPr>
        <w:t xml:space="preserve"> </w:t>
      </w:r>
      <w:r w:rsidR="002648C2">
        <w:rPr>
          <w:szCs w:val="28"/>
        </w:rPr>
        <w:t xml:space="preserve">с физических лиц </w:t>
      </w:r>
      <w:r w:rsidR="000770F8" w:rsidRPr="00864ABD">
        <w:rPr>
          <w:szCs w:val="28"/>
        </w:rPr>
        <w:t xml:space="preserve">– </w:t>
      </w:r>
      <w:r w:rsidR="002648C2">
        <w:rPr>
          <w:szCs w:val="28"/>
        </w:rPr>
        <w:t>51,7</w:t>
      </w:r>
      <w:r w:rsidR="00DA60D3">
        <w:rPr>
          <w:szCs w:val="28"/>
        </w:rPr>
        <w:t xml:space="preserve"> процентов</w:t>
      </w:r>
      <w:r w:rsidRPr="00864ABD">
        <w:rPr>
          <w:szCs w:val="28"/>
        </w:rPr>
        <w:t xml:space="preserve"> (</w:t>
      </w:r>
      <w:r w:rsidR="002648C2">
        <w:rPr>
          <w:szCs w:val="28"/>
        </w:rPr>
        <w:t>2 359,2</w:t>
      </w:r>
      <w:r w:rsidR="000770F8" w:rsidRPr="00864ABD">
        <w:rPr>
          <w:szCs w:val="28"/>
        </w:rPr>
        <w:t xml:space="preserve"> тыс</w:t>
      </w:r>
      <w:r w:rsidRPr="00864ABD">
        <w:rPr>
          <w:szCs w:val="28"/>
        </w:rPr>
        <w:t xml:space="preserve">. рублей); </w:t>
      </w:r>
      <w:r w:rsidR="00D04BAE">
        <w:rPr>
          <w:szCs w:val="28"/>
        </w:rPr>
        <w:t>единый сельскохозяйственный налог</w:t>
      </w:r>
      <w:r w:rsidR="007D005E">
        <w:rPr>
          <w:szCs w:val="28"/>
        </w:rPr>
        <w:t xml:space="preserve"> – </w:t>
      </w:r>
      <w:r w:rsidR="00D04BAE">
        <w:rPr>
          <w:szCs w:val="28"/>
        </w:rPr>
        <w:t>23,0</w:t>
      </w:r>
      <w:r w:rsidR="007D005E">
        <w:rPr>
          <w:szCs w:val="28"/>
        </w:rPr>
        <w:t xml:space="preserve"> процента (</w:t>
      </w:r>
      <w:r w:rsidR="00D04BAE">
        <w:rPr>
          <w:szCs w:val="28"/>
        </w:rPr>
        <w:t>1 049,1</w:t>
      </w:r>
      <w:r w:rsidR="007D005E">
        <w:rPr>
          <w:szCs w:val="28"/>
        </w:rPr>
        <w:t xml:space="preserve"> тыс. рублей); </w:t>
      </w:r>
      <w:r w:rsidRPr="00864ABD">
        <w:rPr>
          <w:szCs w:val="28"/>
        </w:rPr>
        <w:t xml:space="preserve">налог на </w:t>
      </w:r>
      <w:r w:rsidR="000770F8" w:rsidRPr="00864ABD">
        <w:rPr>
          <w:szCs w:val="28"/>
        </w:rPr>
        <w:t>доходы физических лиц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D04BAE">
        <w:rPr>
          <w:szCs w:val="28"/>
        </w:rPr>
        <w:t>10,9</w:t>
      </w:r>
      <w:r w:rsidRPr="00864ABD">
        <w:rPr>
          <w:szCs w:val="28"/>
        </w:rPr>
        <w:t xml:space="preserve"> процент</w:t>
      </w:r>
      <w:r w:rsidR="00DA60D3">
        <w:rPr>
          <w:szCs w:val="28"/>
        </w:rPr>
        <w:t>ов</w:t>
      </w:r>
      <w:r w:rsidRPr="00864ABD">
        <w:rPr>
          <w:szCs w:val="28"/>
        </w:rPr>
        <w:t xml:space="preserve"> (</w:t>
      </w:r>
      <w:r w:rsidR="00D04BAE">
        <w:rPr>
          <w:szCs w:val="28"/>
        </w:rPr>
        <w:t>495,4</w:t>
      </w:r>
      <w:r w:rsidRPr="00864ABD">
        <w:rPr>
          <w:szCs w:val="28"/>
        </w:rPr>
        <w:t xml:space="preserve"> </w:t>
      </w:r>
      <w:r w:rsidR="000770F8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="000770F8" w:rsidRPr="00864ABD">
        <w:rPr>
          <w:szCs w:val="28"/>
        </w:rPr>
        <w:t>)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864ABD">
        <w:rPr>
          <w:szCs w:val="28"/>
        </w:rPr>
        <w:t>Собственные налоговые и неналоговые доходы бюджета</w:t>
      </w:r>
      <w:r w:rsidR="000770F8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сформированы на основе прогноза социально-экономического развития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и на плановый период </w:t>
      </w:r>
      <w:r w:rsidR="0055373E">
        <w:rPr>
          <w:szCs w:val="28"/>
        </w:rPr>
        <w:t>2025</w:t>
      </w:r>
      <w:r w:rsidR="007D005E">
        <w:rPr>
          <w:szCs w:val="28"/>
        </w:rPr>
        <w:t xml:space="preserve"> и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</w:t>
      </w:r>
      <w:r w:rsidRPr="00864ABD">
        <w:rPr>
          <w:szCs w:val="28"/>
        </w:rPr>
        <w:lastRenderedPageBreak/>
        <w:t xml:space="preserve">годов, основных направлений бюджетной и налоговой политики </w:t>
      </w:r>
      <w:r w:rsidR="000770F8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на </w:t>
      </w:r>
      <w:r w:rsidR="0055373E">
        <w:rPr>
          <w:szCs w:val="28"/>
        </w:rPr>
        <w:t>2024</w:t>
      </w:r>
      <w:r w:rsidRPr="00864ABD">
        <w:rPr>
          <w:szCs w:val="28"/>
        </w:rPr>
        <w:t>-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годы,</w:t>
      </w:r>
      <w:r w:rsidRPr="00864ABD">
        <w:rPr>
          <w:szCs w:val="28"/>
          <w:lang w:eastAsia="en-US"/>
        </w:rPr>
        <w:t xml:space="preserve"> утвержденных постановлением </w:t>
      </w:r>
      <w:r w:rsidR="000770F8" w:rsidRPr="00864ABD">
        <w:rPr>
          <w:szCs w:val="28"/>
          <w:lang w:eastAsia="en-US"/>
        </w:rPr>
        <w:t xml:space="preserve">Администрации Керчикского сельского </w:t>
      </w:r>
      <w:r w:rsidR="000770F8" w:rsidRPr="003C461F">
        <w:rPr>
          <w:szCs w:val="28"/>
          <w:lang w:eastAsia="en-US"/>
        </w:rPr>
        <w:t>поселения</w:t>
      </w:r>
      <w:r w:rsidRPr="003C461F">
        <w:rPr>
          <w:szCs w:val="28"/>
          <w:lang w:eastAsia="en-US"/>
        </w:rPr>
        <w:t xml:space="preserve"> от </w:t>
      </w:r>
      <w:r w:rsidR="003C461F" w:rsidRPr="003C461F">
        <w:rPr>
          <w:szCs w:val="28"/>
          <w:lang w:eastAsia="en-US"/>
        </w:rPr>
        <w:t>31</w:t>
      </w:r>
      <w:r w:rsidRPr="003C461F">
        <w:rPr>
          <w:szCs w:val="28"/>
          <w:lang w:eastAsia="en-US"/>
        </w:rPr>
        <w:t>.10.20</w:t>
      </w:r>
      <w:r w:rsidR="003C461F" w:rsidRPr="003C461F">
        <w:rPr>
          <w:szCs w:val="28"/>
          <w:lang w:eastAsia="en-US"/>
        </w:rPr>
        <w:t>23</w:t>
      </w:r>
      <w:r w:rsidRPr="003C461F">
        <w:rPr>
          <w:szCs w:val="28"/>
          <w:lang w:eastAsia="en-US"/>
        </w:rPr>
        <w:t xml:space="preserve"> № </w:t>
      </w:r>
      <w:r w:rsidR="003C461F" w:rsidRPr="003C461F">
        <w:rPr>
          <w:szCs w:val="28"/>
          <w:lang w:eastAsia="en-US"/>
        </w:rPr>
        <w:t>78</w:t>
      </w:r>
      <w:r w:rsidRPr="003C461F">
        <w:rPr>
          <w:szCs w:val="28"/>
          <w:lang w:eastAsia="en-US"/>
        </w:rPr>
        <w:t>,</w:t>
      </w:r>
      <w:r w:rsidRPr="003C461F">
        <w:rPr>
          <w:szCs w:val="28"/>
        </w:rPr>
        <w:t xml:space="preserve"> с учетом</w:t>
      </w:r>
      <w:r w:rsidRPr="00864ABD">
        <w:rPr>
          <w:szCs w:val="28"/>
        </w:rPr>
        <w:t xml:space="preserve"> действующего бюджетного и налогового законодательства Российской Федерации</w:t>
      </w:r>
      <w:r w:rsidR="000770F8" w:rsidRPr="00864ABD">
        <w:rPr>
          <w:szCs w:val="28"/>
        </w:rPr>
        <w:t>,</w:t>
      </w:r>
      <w:r w:rsidRPr="00864ABD">
        <w:rPr>
          <w:szCs w:val="28"/>
        </w:rPr>
        <w:t xml:space="preserve"> Ростовской области</w:t>
      </w:r>
      <w:r w:rsidR="00286F50" w:rsidRPr="00864ABD">
        <w:rPr>
          <w:szCs w:val="28"/>
        </w:rPr>
        <w:t xml:space="preserve"> </w:t>
      </w:r>
      <w:r w:rsidRPr="00864ABD">
        <w:rPr>
          <w:szCs w:val="28"/>
        </w:rPr>
        <w:t>на</w:t>
      </w:r>
      <w:proofErr w:type="gramEnd"/>
      <w:r w:rsidRPr="00864ABD">
        <w:rPr>
          <w:szCs w:val="28"/>
        </w:rPr>
        <w:t xml:space="preserve"> основе прогнозных данных, представленных главными администраторами доходов бюджета</w:t>
      </w:r>
      <w:r w:rsidR="007C2A23" w:rsidRPr="00864ABD">
        <w:rPr>
          <w:szCs w:val="28"/>
        </w:rPr>
        <w:t xml:space="preserve"> поселения</w:t>
      </w:r>
      <w:r w:rsidRPr="00864ABD">
        <w:rPr>
          <w:szCs w:val="28"/>
        </w:rPr>
        <w:t>.</w:t>
      </w:r>
    </w:p>
    <w:p w:rsidR="004B0C8F" w:rsidRPr="00864ABD" w:rsidRDefault="004B0C8F" w:rsidP="0066382F">
      <w:pPr>
        <w:ind w:firstLine="709"/>
        <w:jc w:val="both"/>
        <w:rPr>
          <w:szCs w:val="28"/>
        </w:rPr>
      </w:pPr>
    </w:p>
    <w:p w:rsidR="00F47277" w:rsidRPr="00864ABD" w:rsidRDefault="00F47277" w:rsidP="00F47277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864ABD" w:rsidRDefault="00F47277" w:rsidP="00F47277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налоговых и неналоговых доходов бюджета </w:t>
      </w:r>
      <w:r w:rsidR="007C2A23" w:rsidRPr="00864ABD">
        <w:rPr>
          <w:b/>
          <w:szCs w:val="28"/>
        </w:rPr>
        <w:t>поселения</w:t>
      </w:r>
    </w:p>
    <w:p w:rsidR="00F47277" w:rsidRPr="00864ABD" w:rsidRDefault="00F47277" w:rsidP="00F47277">
      <w:pPr>
        <w:ind w:firstLine="708"/>
        <w:jc w:val="center"/>
        <w:rPr>
          <w:b/>
          <w:sz w:val="18"/>
          <w:szCs w:val="28"/>
        </w:rPr>
      </w:pPr>
    </w:p>
    <w:p w:rsidR="00AA058A" w:rsidRPr="00864ABD" w:rsidRDefault="00AA058A" w:rsidP="00AA058A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Собственные доходы бюджета </w:t>
      </w:r>
      <w:r w:rsidR="007C2A23" w:rsidRPr="00864ABD">
        <w:rPr>
          <w:szCs w:val="28"/>
        </w:rPr>
        <w:t xml:space="preserve">поселения </w:t>
      </w:r>
      <w:r w:rsidRPr="00864ABD">
        <w:rPr>
          <w:szCs w:val="28"/>
        </w:rPr>
        <w:t xml:space="preserve">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и плановом периоде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и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годов прогнозируются в объеме </w:t>
      </w:r>
      <w:r w:rsidR="00D04BAE">
        <w:rPr>
          <w:szCs w:val="28"/>
        </w:rPr>
        <w:t>4 556,3</w:t>
      </w:r>
      <w:r w:rsidR="007C2A23" w:rsidRPr="00864ABD">
        <w:rPr>
          <w:szCs w:val="28"/>
        </w:rPr>
        <w:t xml:space="preserve"> тыс</w:t>
      </w:r>
      <w:r w:rsidRPr="00864ABD">
        <w:rPr>
          <w:szCs w:val="28"/>
        </w:rPr>
        <w:t xml:space="preserve">. рублей, </w:t>
      </w:r>
      <w:r w:rsidRPr="00864ABD">
        <w:rPr>
          <w:szCs w:val="28"/>
        </w:rPr>
        <w:br/>
      </w:r>
      <w:r w:rsidR="00D04BAE">
        <w:rPr>
          <w:szCs w:val="28"/>
        </w:rPr>
        <w:t>4 665,2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 </w:t>
      </w:r>
      <w:r w:rsidR="00D04BAE">
        <w:rPr>
          <w:szCs w:val="28"/>
        </w:rPr>
        <w:t>4 779,3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соответственно. По сравнению с первоначальным бюджетом 20</w:t>
      </w:r>
      <w:r w:rsidR="00DA60D3">
        <w:rPr>
          <w:szCs w:val="28"/>
        </w:rPr>
        <w:t>2</w:t>
      </w:r>
      <w:r w:rsidR="00D04BAE">
        <w:rPr>
          <w:szCs w:val="28"/>
        </w:rPr>
        <w:t>3</w:t>
      </w:r>
      <w:r w:rsidRPr="00864ABD">
        <w:rPr>
          <w:szCs w:val="28"/>
        </w:rPr>
        <w:t xml:space="preserve"> года </w:t>
      </w:r>
      <w:r w:rsidR="00D04BAE">
        <w:rPr>
          <w:szCs w:val="28"/>
        </w:rPr>
        <w:t>снижен</w:t>
      </w:r>
      <w:r w:rsidRPr="00864ABD">
        <w:rPr>
          <w:szCs w:val="28"/>
        </w:rPr>
        <w:t xml:space="preserve">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 w:rsidR="00D04BAE">
        <w:rPr>
          <w:szCs w:val="28"/>
        </w:rPr>
        <w:t>на</w:t>
      </w:r>
      <w:r w:rsidRPr="00864ABD">
        <w:rPr>
          <w:szCs w:val="28"/>
        </w:rPr>
        <w:br/>
      </w:r>
      <w:r w:rsidR="00D04BAE">
        <w:rPr>
          <w:szCs w:val="28"/>
        </w:rPr>
        <w:t>384,4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или </w:t>
      </w:r>
      <w:r w:rsidR="00D04BAE">
        <w:rPr>
          <w:szCs w:val="28"/>
        </w:rPr>
        <w:t>на 7,7</w:t>
      </w:r>
      <w:r w:rsidRPr="00864ABD">
        <w:rPr>
          <w:szCs w:val="28"/>
        </w:rPr>
        <w:t xml:space="preserve"> процента (рост в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году по сравнению с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годом составит </w:t>
      </w:r>
      <w:r w:rsidR="00D04BAE">
        <w:rPr>
          <w:szCs w:val="28"/>
        </w:rPr>
        <w:t>108,9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</w:t>
      </w:r>
      <w:r w:rsidR="007C2A23" w:rsidRPr="00864ABD">
        <w:rPr>
          <w:szCs w:val="28"/>
        </w:rPr>
        <w:t xml:space="preserve"> рублей или </w:t>
      </w:r>
      <w:r w:rsidR="00D04BAE">
        <w:rPr>
          <w:szCs w:val="28"/>
        </w:rPr>
        <w:t>2</w:t>
      </w:r>
      <w:r w:rsidR="00D05517">
        <w:rPr>
          <w:szCs w:val="28"/>
        </w:rPr>
        <w:t>,3</w:t>
      </w:r>
      <w:r w:rsidRPr="00864ABD">
        <w:rPr>
          <w:szCs w:val="28"/>
        </w:rPr>
        <w:t xml:space="preserve"> процента и в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году по сравнению с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годом </w:t>
      </w:r>
      <w:r w:rsidR="007C2A23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D04BAE">
        <w:rPr>
          <w:szCs w:val="28"/>
        </w:rPr>
        <w:t>114,1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или </w:t>
      </w:r>
      <w:r w:rsidR="00D04BAE">
        <w:rPr>
          <w:szCs w:val="28"/>
        </w:rPr>
        <w:t>2,4</w:t>
      </w:r>
      <w:r w:rsidRPr="00864ABD">
        <w:rPr>
          <w:szCs w:val="28"/>
        </w:rPr>
        <w:t xml:space="preserve"> процента).</w:t>
      </w:r>
    </w:p>
    <w:p w:rsidR="007C2A23" w:rsidRPr="00864ABD" w:rsidRDefault="00AA058A" w:rsidP="007C2A23">
      <w:pPr>
        <w:tabs>
          <w:tab w:val="left" w:pos="0"/>
        </w:tabs>
        <w:jc w:val="both"/>
        <w:rPr>
          <w:szCs w:val="28"/>
        </w:rPr>
      </w:pPr>
      <w:r w:rsidRPr="00864ABD">
        <w:rPr>
          <w:szCs w:val="28"/>
        </w:rPr>
        <w:tab/>
        <w:t>При прогнозировании объема доходов бюджета</w:t>
      </w:r>
      <w:r w:rsidR="007C2A23" w:rsidRPr="00864ABD">
        <w:rPr>
          <w:szCs w:val="28"/>
        </w:rPr>
        <w:t xml:space="preserve"> поселения</w:t>
      </w:r>
      <w:r w:rsidRPr="00864ABD">
        <w:rPr>
          <w:szCs w:val="28"/>
        </w:rPr>
        <w:t xml:space="preserve"> учтены изменения бюджетного и налогового законодательства Российской Федерации, как действующие, так и вступаю</w:t>
      </w:r>
      <w:r w:rsidR="00ED7800" w:rsidRPr="00864ABD">
        <w:rPr>
          <w:szCs w:val="28"/>
        </w:rPr>
        <w:t>щ</w:t>
      </w:r>
      <w:r w:rsidRPr="00864ABD">
        <w:rPr>
          <w:szCs w:val="28"/>
        </w:rPr>
        <w:t xml:space="preserve">ие в силу с 1 января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года</w:t>
      </w:r>
      <w:r w:rsidR="007C2A23" w:rsidRPr="00864ABD">
        <w:rPr>
          <w:szCs w:val="28"/>
        </w:rPr>
        <w:t>.</w:t>
      </w:r>
    </w:p>
    <w:p w:rsidR="00AA058A" w:rsidRPr="00864ABD" w:rsidRDefault="00AA058A" w:rsidP="00AA058A">
      <w:pPr>
        <w:pStyle w:val="ConsPlusNormal"/>
        <w:ind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864ABD">
        <w:rPr>
          <w:rFonts w:ascii="Times New Roman" w:hAnsi="Times New Roman"/>
          <w:snapToGrid/>
          <w:sz w:val="28"/>
          <w:szCs w:val="28"/>
        </w:rPr>
        <w:t xml:space="preserve"> </w:t>
      </w:r>
    </w:p>
    <w:p w:rsidR="00366DCA" w:rsidRPr="00864ABD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AA058A" w:rsidRPr="00864ABD" w:rsidRDefault="00AA058A" w:rsidP="00AA058A">
      <w:pPr>
        <w:jc w:val="center"/>
        <w:rPr>
          <w:b/>
          <w:strike/>
          <w:szCs w:val="28"/>
        </w:rPr>
      </w:pPr>
      <w:r w:rsidRPr="00864ABD">
        <w:rPr>
          <w:b/>
          <w:szCs w:val="28"/>
        </w:rPr>
        <w:t>Расчет поступлений налоговых и неналоговых доходов</w:t>
      </w:r>
    </w:p>
    <w:p w:rsidR="00AA058A" w:rsidRPr="00864ABD" w:rsidRDefault="00AA058A" w:rsidP="00AA058A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в бюджет </w:t>
      </w:r>
      <w:r w:rsidR="007C2A23" w:rsidRPr="00864ABD">
        <w:rPr>
          <w:b/>
          <w:szCs w:val="28"/>
        </w:rPr>
        <w:t xml:space="preserve">поселения </w:t>
      </w:r>
      <w:r w:rsidRPr="00864ABD">
        <w:rPr>
          <w:b/>
          <w:szCs w:val="28"/>
        </w:rPr>
        <w:t xml:space="preserve">по основным доходным источникам 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szCs w:val="28"/>
        </w:rPr>
        <w:t xml:space="preserve">на </w:t>
      </w:r>
      <w:r w:rsidR="0055373E">
        <w:rPr>
          <w:b/>
          <w:szCs w:val="28"/>
        </w:rPr>
        <w:t>2024</w:t>
      </w:r>
      <w:r w:rsidRPr="00864ABD">
        <w:rPr>
          <w:b/>
          <w:szCs w:val="28"/>
        </w:rPr>
        <w:t>-</w:t>
      </w:r>
      <w:r w:rsidR="0055373E">
        <w:rPr>
          <w:b/>
          <w:szCs w:val="28"/>
        </w:rPr>
        <w:t>2026</w:t>
      </w:r>
      <w:r w:rsidRPr="00864ABD">
        <w:rPr>
          <w:b/>
          <w:szCs w:val="28"/>
        </w:rPr>
        <w:t xml:space="preserve"> годы</w:t>
      </w:r>
    </w:p>
    <w:p w:rsidR="00AA058A" w:rsidRPr="00864ABD" w:rsidRDefault="00AA058A" w:rsidP="00AA058A">
      <w:pPr>
        <w:tabs>
          <w:tab w:val="left" w:pos="851"/>
        </w:tabs>
        <w:ind w:firstLine="709"/>
        <w:jc w:val="both"/>
        <w:rPr>
          <w:szCs w:val="28"/>
        </w:rPr>
      </w:pPr>
    </w:p>
    <w:p w:rsidR="00AA058A" w:rsidRPr="00864ABD" w:rsidRDefault="00AA058A" w:rsidP="00AA058A">
      <w:pPr>
        <w:tabs>
          <w:tab w:val="left" w:pos="851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</w:t>
      </w:r>
      <w:r w:rsidRPr="00864ABD">
        <w:t>службы по Ростовской области</w:t>
      </w:r>
      <w:r w:rsidRPr="00864ABD">
        <w:rPr>
          <w:szCs w:val="28"/>
        </w:rPr>
        <w:t>.</w:t>
      </w:r>
    </w:p>
    <w:p w:rsidR="00C11296" w:rsidRPr="00864ABD" w:rsidRDefault="00C11296" w:rsidP="00C11296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Налог на доходы физических лиц</w:t>
      </w:r>
    </w:p>
    <w:p w:rsidR="00AA058A" w:rsidRPr="00864ABD" w:rsidRDefault="00AA058A" w:rsidP="00AA058A">
      <w:pPr>
        <w:ind w:firstLine="708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8"/>
        <w:jc w:val="both"/>
      </w:pPr>
      <w:r w:rsidRPr="00864ABD">
        <w:t xml:space="preserve">Объем поступлений по налогу на доходы физических лиц </w:t>
      </w:r>
      <w:r w:rsidRPr="00864ABD">
        <w:rPr>
          <w:szCs w:val="28"/>
        </w:rPr>
        <w:t xml:space="preserve">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прогнозируется в сумме </w:t>
      </w:r>
      <w:r w:rsidR="00D04BAE">
        <w:rPr>
          <w:szCs w:val="28"/>
        </w:rPr>
        <w:t>495,4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 на плановый период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и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годов в сумме </w:t>
      </w:r>
      <w:r w:rsidR="00D04BAE">
        <w:rPr>
          <w:szCs w:val="28"/>
        </w:rPr>
        <w:t>530,3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 xml:space="preserve">. рублей и </w:t>
      </w:r>
      <w:r w:rsidR="00D04BAE">
        <w:rPr>
          <w:szCs w:val="28"/>
        </w:rPr>
        <w:t>565,7</w:t>
      </w:r>
      <w:r w:rsidRPr="00864ABD">
        <w:rPr>
          <w:szCs w:val="28"/>
        </w:rPr>
        <w:t xml:space="preserve"> </w:t>
      </w:r>
      <w:r w:rsidR="007C2A23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</w:t>
      </w:r>
      <w:r w:rsidRPr="00864ABD">
        <w:t>.</w:t>
      </w:r>
    </w:p>
    <w:p w:rsidR="00AA058A" w:rsidRPr="00864ABD" w:rsidRDefault="00AA058A" w:rsidP="00AA058A">
      <w:pPr>
        <w:ind w:firstLine="708"/>
        <w:jc w:val="both"/>
      </w:pPr>
      <w:r w:rsidRPr="00864ABD">
        <w:t xml:space="preserve">В основу расчета поступления налога на доходы физических лиц приняты прогнозируемые на </w:t>
      </w:r>
      <w:r w:rsidR="0055373E">
        <w:t>2024</w:t>
      </w:r>
      <w:r w:rsidR="00D86A49">
        <w:t>-</w:t>
      </w:r>
      <w:r w:rsidR="0055373E">
        <w:t>2026</w:t>
      </w:r>
      <w:r w:rsidRPr="00864ABD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 w:rsidR="000C1239" w:rsidRPr="00864ABD">
        <w:t>доходов</w:t>
      </w:r>
      <w:r w:rsidRPr="00864ABD">
        <w:t xml:space="preserve"> установлена единая ставка 13 процентов).</w:t>
      </w:r>
    </w:p>
    <w:p w:rsidR="00AA058A" w:rsidRPr="00864ABD" w:rsidRDefault="00AA058A" w:rsidP="00AA058A">
      <w:pPr>
        <w:ind w:firstLine="720"/>
        <w:jc w:val="both"/>
      </w:pPr>
      <w:proofErr w:type="gramStart"/>
      <w:r w:rsidRPr="00864ABD">
        <w:t xml:space="preserve">Прогнозный объем поступлений по налогу на доходы физических лиц сформирован с учетом фактически сложившихся налоговых баз по суммам </w:t>
      </w:r>
      <w:r w:rsidRPr="00864ABD">
        <w:lastRenderedPageBreak/>
        <w:t>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</w:t>
      </w:r>
      <w:proofErr w:type="gramEnd"/>
      <w:r w:rsidRPr="00864ABD">
        <w:t xml:space="preserve"> Федерации на период до </w:t>
      </w:r>
      <w:r w:rsidR="0055373E">
        <w:t>2025</w:t>
      </w:r>
      <w:r w:rsidRPr="00864ABD">
        <w:t xml:space="preserve"> года».</w:t>
      </w:r>
    </w:p>
    <w:p w:rsidR="00AA058A" w:rsidRPr="00864ABD" w:rsidRDefault="00AA058A" w:rsidP="00AA058A">
      <w:pPr>
        <w:ind w:firstLine="720"/>
        <w:jc w:val="both"/>
      </w:pPr>
      <w:r w:rsidRPr="00864ABD">
        <w:t>Прогнозный объем налогообл</w:t>
      </w:r>
      <w:r w:rsidR="0077384A" w:rsidRPr="00864ABD">
        <w:t>а</w:t>
      </w:r>
      <w:r w:rsidRPr="00864ABD"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AA058A" w:rsidRPr="00864ABD" w:rsidRDefault="00151334" w:rsidP="00AA058A">
      <w:pPr>
        <w:ind w:firstLine="720"/>
        <w:jc w:val="both"/>
      </w:pPr>
      <w:r w:rsidRPr="00864ABD">
        <w:t>Основными</w:t>
      </w:r>
      <w:r w:rsidR="00AA058A" w:rsidRPr="00864ABD">
        <w:t xml:space="preserve"> плательщиками налога на доходы физических лиц являются  </w:t>
      </w:r>
      <w:r w:rsidR="001D4DFE" w:rsidRPr="00864ABD">
        <w:rPr>
          <w:szCs w:val="28"/>
        </w:rPr>
        <w:t>МБОУ СОШ №1</w:t>
      </w:r>
      <w:r w:rsidR="00836486" w:rsidRPr="00864ABD">
        <w:rPr>
          <w:szCs w:val="28"/>
        </w:rPr>
        <w:t>, МБДОУ №25 «Солнышко»</w:t>
      </w:r>
      <w:r w:rsidR="00D86A49">
        <w:rPr>
          <w:szCs w:val="28"/>
        </w:rPr>
        <w:t>, МУК «Керчикский СДК»</w:t>
      </w:r>
      <w:r w:rsidR="00AA058A" w:rsidRPr="00864ABD">
        <w:t>.</w:t>
      </w:r>
    </w:p>
    <w:p w:rsidR="00AA058A" w:rsidRPr="00864ABD" w:rsidRDefault="00AA058A" w:rsidP="00AA058A">
      <w:pPr>
        <w:jc w:val="center"/>
        <w:rPr>
          <w:b/>
          <w:i/>
          <w:color w:val="000000"/>
          <w:szCs w:val="28"/>
        </w:rPr>
      </w:pPr>
    </w:p>
    <w:p w:rsidR="001D4DFE" w:rsidRPr="00864ABD" w:rsidRDefault="001D4DFE" w:rsidP="00AA058A">
      <w:pPr>
        <w:jc w:val="center"/>
        <w:rPr>
          <w:b/>
          <w:i/>
          <w:szCs w:val="28"/>
        </w:rPr>
      </w:pPr>
    </w:p>
    <w:p w:rsidR="001D4DFE" w:rsidRPr="00864ABD" w:rsidRDefault="001D4DFE" w:rsidP="00AA058A">
      <w:pPr>
        <w:jc w:val="center"/>
        <w:rPr>
          <w:b/>
          <w:i/>
          <w:szCs w:val="28"/>
        </w:rPr>
      </w:pPr>
    </w:p>
    <w:p w:rsidR="00AA058A" w:rsidRPr="00864ABD" w:rsidRDefault="00622051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Единый сельскохозяйственный налог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622051">
      <w:pPr>
        <w:ind w:firstLine="720"/>
        <w:jc w:val="both"/>
        <w:rPr>
          <w:szCs w:val="28"/>
        </w:rPr>
      </w:pPr>
      <w:r w:rsidRPr="00864ABD">
        <w:rPr>
          <w:szCs w:val="28"/>
        </w:rPr>
        <w:t xml:space="preserve">Поступление </w:t>
      </w:r>
      <w:r w:rsidR="00622051" w:rsidRPr="00864ABD">
        <w:rPr>
          <w:szCs w:val="28"/>
        </w:rPr>
        <w:t xml:space="preserve">единого сельскохозяйственного налога, в </w:t>
      </w:r>
      <w:r w:rsidRPr="00864ABD">
        <w:rPr>
          <w:szCs w:val="28"/>
        </w:rPr>
        <w:t xml:space="preserve">бюджет </w:t>
      </w:r>
      <w:r w:rsidR="00622051" w:rsidRPr="00864ABD">
        <w:rPr>
          <w:szCs w:val="28"/>
        </w:rPr>
        <w:t xml:space="preserve">поселения </w:t>
      </w:r>
      <w:r w:rsidRPr="00864ABD">
        <w:rPr>
          <w:szCs w:val="28"/>
        </w:rPr>
        <w:t xml:space="preserve">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</w:t>
      </w:r>
      <w:r w:rsidRPr="00864ABD">
        <w:t xml:space="preserve">прогнозируется в сумме </w:t>
      </w:r>
      <w:r w:rsidR="00D04BAE">
        <w:rPr>
          <w:szCs w:val="28"/>
        </w:rPr>
        <w:t>1 049,1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 xml:space="preserve">. рублей, на </w:t>
      </w:r>
      <w:r w:rsidR="0055373E">
        <w:rPr>
          <w:szCs w:val="28"/>
        </w:rPr>
        <w:t>2025</w:t>
      </w:r>
      <w:r w:rsidR="00D86A49">
        <w:rPr>
          <w:szCs w:val="28"/>
        </w:rPr>
        <w:t xml:space="preserve"> -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годы </w:t>
      </w:r>
      <w:r w:rsidR="00622051" w:rsidRPr="00864ABD">
        <w:rPr>
          <w:szCs w:val="28"/>
        </w:rPr>
        <w:t>–</w:t>
      </w:r>
      <w:r w:rsidRPr="00864ABD">
        <w:rPr>
          <w:szCs w:val="28"/>
        </w:rPr>
        <w:t xml:space="preserve"> </w:t>
      </w:r>
      <w:r w:rsidR="00D04BAE">
        <w:rPr>
          <w:szCs w:val="28"/>
        </w:rPr>
        <w:t>1 122,5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</w:t>
      </w:r>
      <w:r w:rsidR="00622051" w:rsidRPr="00864ABD">
        <w:rPr>
          <w:szCs w:val="28"/>
        </w:rPr>
        <w:t xml:space="preserve"> </w:t>
      </w:r>
      <w:r w:rsidRPr="00864ABD">
        <w:rPr>
          <w:szCs w:val="28"/>
        </w:rPr>
        <w:t>рублей</w:t>
      </w:r>
      <w:r w:rsidR="00622051" w:rsidRPr="00864ABD">
        <w:rPr>
          <w:szCs w:val="28"/>
        </w:rPr>
        <w:t xml:space="preserve"> и </w:t>
      </w:r>
      <w:r w:rsidR="00D04BAE">
        <w:rPr>
          <w:szCs w:val="28"/>
        </w:rPr>
        <w:t>1 200,7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 рублей соответственно. По сравнению с первоначальным бюджетом 20</w:t>
      </w:r>
      <w:r w:rsidR="002D18D7">
        <w:rPr>
          <w:szCs w:val="28"/>
        </w:rPr>
        <w:t>2</w:t>
      </w:r>
      <w:r w:rsidR="00D04BAE">
        <w:rPr>
          <w:szCs w:val="28"/>
        </w:rPr>
        <w:t xml:space="preserve">3 года </w:t>
      </w:r>
      <w:proofErr w:type="gramStart"/>
      <w:r w:rsidR="00D04BAE">
        <w:rPr>
          <w:szCs w:val="28"/>
        </w:rPr>
        <w:t>снижен</w:t>
      </w:r>
      <w:proofErr w:type="gramEnd"/>
      <w:r w:rsidRPr="00864ABD">
        <w:rPr>
          <w:szCs w:val="28"/>
        </w:rPr>
        <w:t xml:space="preserve">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 w:rsidR="00D04BAE">
        <w:rPr>
          <w:szCs w:val="28"/>
        </w:rPr>
        <w:t>на</w:t>
      </w:r>
      <w:r w:rsidRPr="00864ABD">
        <w:rPr>
          <w:szCs w:val="28"/>
        </w:rPr>
        <w:t xml:space="preserve"> </w:t>
      </w:r>
      <w:r w:rsidR="00D04BAE">
        <w:rPr>
          <w:szCs w:val="28"/>
        </w:rPr>
        <w:t>1 450,9</w:t>
      </w:r>
      <w:r w:rsidRPr="00864ABD">
        <w:rPr>
          <w:szCs w:val="28"/>
        </w:rPr>
        <w:t xml:space="preserve"> </w:t>
      </w:r>
      <w:r w:rsidR="00622051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Pr="00864ABD">
        <w:t xml:space="preserve">. </w:t>
      </w:r>
    </w:p>
    <w:p w:rsidR="00AA058A" w:rsidRPr="00864ABD" w:rsidRDefault="00AA058A" w:rsidP="00AA058A">
      <w:pPr>
        <w:ind w:firstLine="708"/>
        <w:jc w:val="both"/>
        <w:rPr>
          <w:rFonts w:cs="Arial"/>
          <w:szCs w:val="28"/>
          <w:lang w:eastAsia="en-US"/>
        </w:rPr>
      </w:pPr>
      <w:proofErr w:type="gramStart"/>
      <w:r w:rsidRPr="00864ABD">
        <w:t xml:space="preserve">Прогнозный объем поступлений </w:t>
      </w:r>
      <w:r w:rsidRPr="00864ABD">
        <w:rPr>
          <w:rFonts w:cs="Arial"/>
          <w:szCs w:val="28"/>
          <w:lang w:eastAsia="en-US"/>
        </w:rPr>
        <w:t xml:space="preserve">налога рассчитан исходя из прогнозируемых </w:t>
      </w:r>
      <w:r w:rsidRPr="00864ABD">
        <w:t xml:space="preserve">главным администратором доходов - Управлением Федеральной налоговой службы по Ростовской области </w:t>
      </w:r>
      <w:r w:rsidRPr="00864ABD">
        <w:rPr>
          <w:rFonts w:cs="Arial"/>
          <w:szCs w:val="28"/>
          <w:lang w:eastAsia="en-US"/>
        </w:rPr>
        <w:t xml:space="preserve">на </w:t>
      </w:r>
      <w:r w:rsidR="0055373E">
        <w:rPr>
          <w:rFonts w:cs="Arial"/>
          <w:szCs w:val="28"/>
          <w:lang w:eastAsia="en-US"/>
        </w:rPr>
        <w:t>2024</w:t>
      </w:r>
      <w:r w:rsidR="00D86A49">
        <w:rPr>
          <w:rFonts w:cs="Arial"/>
          <w:szCs w:val="28"/>
          <w:lang w:eastAsia="en-US"/>
        </w:rPr>
        <w:t>-</w:t>
      </w:r>
      <w:r w:rsidR="0055373E">
        <w:rPr>
          <w:rFonts w:cs="Arial"/>
          <w:szCs w:val="28"/>
          <w:lang w:eastAsia="en-US"/>
        </w:rPr>
        <w:t>202</w:t>
      </w:r>
      <w:r w:rsidR="00116DA9">
        <w:rPr>
          <w:rFonts w:cs="Arial"/>
          <w:szCs w:val="28"/>
          <w:lang w:eastAsia="en-US"/>
        </w:rPr>
        <w:t>6</w:t>
      </w:r>
      <w:r w:rsidRPr="00864ABD">
        <w:rPr>
          <w:rFonts w:cs="Arial"/>
          <w:szCs w:val="28"/>
          <w:lang w:eastAsia="en-US"/>
        </w:rPr>
        <w:t xml:space="preserve"> годы</w:t>
      </w:r>
      <w:r w:rsidR="00805498" w:rsidRPr="00864ABD">
        <w:rPr>
          <w:szCs w:val="28"/>
        </w:rPr>
        <w:t xml:space="preserve"> по данным отчета ФНС России по Ростовск</w:t>
      </w:r>
      <w:r w:rsidR="00972B36">
        <w:rPr>
          <w:szCs w:val="28"/>
        </w:rPr>
        <w:t>ой области (форма №5-</w:t>
      </w:r>
      <w:r w:rsidR="00805498" w:rsidRPr="00864ABD">
        <w:rPr>
          <w:szCs w:val="28"/>
        </w:rPr>
        <w:t>ЕСХН)</w:t>
      </w:r>
      <w:r w:rsidRPr="00864ABD">
        <w:rPr>
          <w:rFonts w:cs="Arial"/>
          <w:szCs w:val="28"/>
          <w:lang w:eastAsia="en-US"/>
        </w:rPr>
        <w:t xml:space="preserve"> налоговых баз </w:t>
      </w:r>
      <w:r w:rsidRPr="00864ABD">
        <w:t>по объектам налогообложения «доходы, уменьшенные на величину расходов», налоговых ставок, утвержденных статьей 346</w:t>
      </w:r>
      <w:r w:rsidRPr="00864ABD">
        <w:rPr>
          <w:vertAlign w:val="superscript"/>
        </w:rPr>
        <w:t xml:space="preserve">20 </w:t>
      </w:r>
      <w:r w:rsidRPr="00864ABD">
        <w:t xml:space="preserve">Налогового кодекса Российской Федерации, и норматива отчисления в </w:t>
      </w:r>
      <w:r w:rsidR="00622051" w:rsidRPr="00864ABD">
        <w:t xml:space="preserve">местные </w:t>
      </w:r>
      <w:r w:rsidRPr="00864ABD">
        <w:t>бюджеты субъектов Российской Федерации, установленного</w:t>
      </w:r>
      <w:proofErr w:type="gramEnd"/>
      <w:r w:rsidRPr="00864ABD">
        <w:t xml:space="preserve"> Бюджетным кодексом Российской Федерации. </w:t>
      </w:r>
    </w:p>
    <w:p w:rsidR="00AA058A" w:rsidRPr="00864ABD" w:rsidRDefault="00AA058A" w:rsidP="00AA058A">
      <w:pPr>
        <w:tabs>
          <w:tab w:val="left" w:pos="0"/>
          <w:tab w:val="left" w:pos="142"/>
        </w:tabs>
        <w:jc w:val="both"/>
      </w:pPr>
      <w:r w:rsidRPr="00864ABD">
        <w:t xml:space="preserve"> </w:t>
      </w:r>
      <w:r w:rsidRPr="00864ABD">
        <w:tab/>
      </w:r>
      <w:r w:rsidRPr="00864ABD">
        <w:tab/>
        <w:t>При расчете прогноза по</w:t>
      </w:r>
      <w:r w:rsidR="00805498" w:rsidRPr="00864ABD">
        <w:t xml:space="preserve"> единому сельскохозяйственному</w:t>
      </w:r>
      <w:r w:rsidRPr="00864ABD">
        <w:t xml:space="preserve"> </w:t>
      </w:r>
      <w:r w:rsidRPr="00864ABD">
        <w:rPr>
          <w:szCs w:val="28"/>
        </w:rPr>
        <w:t xml:space="preserve">налогу, учтены нормы действующего </w:t>
      </w:r>
      <w:r w:rsidRPr="00864ABD">
        <w:t>регионального налогового законодательства, утвержденные Областным законом Ростовской области от 10.05.2012 № 843-ЗС «О региональных налогах и некоторых вопросах налогообложения в Ростовской области»</w:t>
      </w:r>
      <w:r w:rsidR="00805498" w:rsidRPr="00864ABD">
        <w:t>.</w:t>
      </w:r>
    </w:p>
    <w:p w:rsidR="00AA058A" w:rsidRPr="00864ABD" w:rsidRDefault="00AA058A" w:rsidP="00805498">
      <w:pPr>
        <w:tabs>
          <w:tab w:val="left" w:pos="0"/>
          <w:tab w:val="left" w:pos="142"/>
        </w:tabs>
        <w:jc w:val="both"/>
        <w:rPr>
          <w:szCs w:val="28"/>
        </w:rPr>
      </w:pPr>
      <w:r w:rsidRPr="00864ABD">
        <w:tab/>
      </w:r>
      <w:r w:rsidRPr="00864ABD">
        <w:tab/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 xml:space="preserve">Налог на имущество </w:t>
      </w:r>
      <w:r w:rsidR="00805498" w:rsidRPr="00864ABD">
        <w:rPr>
          <w:b/>
          <w:i/>
          <w:szCs w:val="28"/>
        </w:rPr>
        <w:t>физических лиц</w:t>
      </w:r>
    </w:p>
    <w:p w:rsidR="00AA058A" w:rsidRPr="00864ABD" w:rsidRDefault="00AA058A" w:rsidP="00AA058A">
      <w:pPr>
        <w:ind w:firstLine="720"/>
        <w:jc w:val="center"/>
        <w:rPr>
          <w:b/>
          <w:i/>
          <w:szCs w:val="28"/>
        </w:rPr>
      </w:pPr>
    </w:p>
    <w:p w:rsidR="00AA058A" w:rsidRPr="00140E75" w:rsidRDefault="00AA058A" w:rsidP="00AA058A">
      <w:pPr>
        <w:ind w:right="-1" w:firstLine="720"/>
        <w:jc w:val="both"/>
        <w:rPr>
          <w:szCs w:val="28"/>
        </w:rPr>
      </w:pPr>
      <w:r w:rsidRPr="00140E75">
        <w:rPr>
          <w:szCs w:val="28"/>
        </w:rPr>
        <w:t xml:space="preserve">В </w:t>
      </w:r>
      <w:r w:rsidR="0055373E">
        <w:rPr>
          <w:szCs w:val="28"/>
        </w:rPr>
        <w:t>2024</w:t>
      </w:r>
      <w:r w:rsidRPr="00140E75">
        <w:rPr>
          <w:szCs w:val="28"/>
        </w:rPr>
        <w:t xml:space="preserve"> году поступления по налогу на имущество </w:t>
      </w:r>
      <w:r w:rsidR="00805498" w:rsidRPr="00140E75">
        <w:rPr>
          <w:szCs w:val="28"/>
        </w:rPr>
        <w:t>физических лиц</w:t>
      </w:r>
      <w:r w:rsidRPr="00140E75">
        <w:rPr>
          <w:szCs w:val="28"/>
        </w:rPr>
        <w:t xml:space="preserve"> в бюджет </w:t>
      </w:r>
      <w:r w:rsidR="00805498" w:rsidRPr="00140E75">
        <w:rPr>
          <w:szCs w:val="28"/>
        </w:rPr>
        <w:t xml:space="preserve">поселения </w:t>
      </w:r>
      <w:r w:rsidRPr="00140E75">
        <w:rPr>
          <w:szCs w:val="28"/>
        </w:rPr>
        <w:t xml:space="preserve">прогнозируются в сумме </w:t>
      </w:r>
      <w:r w:rsidR="00D05517">
        <w:rPr>
          <w:szCs w:val="28"/>
        </w:rPr>
        <w:t>177,</w:t>
      </w:r>
      <w:r w:rsidR="00D04BAE">
        <w:rPr>
          <w:szCs w:val="28"/>
        </w:rPr>
        <w:t>5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 xml:space="preserve">. рублей,  в </w:t>
      </w:r>
      <w:r w:rsidR="0055373E">
        <w:rPr>
          <w:szCs w:val="28"/>
        </w:rPr>
        <w:t>2025</w:t>
      </w:r>
      <w:r w:rsidRPr="00140E75">
        <w:rPr>
          <w:szCs w:val="28"/>
        </w:rPr>
        <w:t xml:space="preserve"> - </w:t>
      </w:r>
      <w:r w:rsidR="0055373E">
        <w:rPr>
          <w:szCs w:val="28"/>
        </w:rPr>
        <w:t>2026</w:t>
      </w:r>
      <w:r w:rsidRPr="00140E75">
        <w:rPr>
          <w:szCs w:val="28"/>
        </w:rPr>
        <w:t xml:space="preserve"> годах </w:t>
      </w:r>
      <w:r w:rsidR="00CB18AE" w:rsidRPr="00140E75">
        <w:rPr>
          <w:szCs w:val="28"/>
        </w:rPr>
        <w:t>–</w:t>
      </w:r>
      <w:r w:rsidRPr="00140E75">
        <w:rPr>
          <w:szCs w:val="28"/>
        </w:rPr>
        <w:t xml:space="preserve"> </w:t>
      </w:r>
      <w:r w:rsidR="00D05517">
        <w:rPr>
          <w:szCs w:val="28"/>
        </w:rPr>
        <w:t>177,</w:t>
      </w:r>
      <w:r w:rsidR="00D04BAE">
        <w:rPr>
          <w:szCs w:val="28"/>
        </w:rPr>
        <w:t>5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 xml:space="preserve">. рублей и </w:t>
      </w:r>
      <w:r w:rsidR="00D04BAE">
        <w:rPr>
          <w:szCs w:val="28"/>
        </w:rPr>
        <w:t>177,5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>. рублей соответственно. По сравнению с первоначальным бюджетом 20</w:t>
      </w:r>
      <w:r w:rsidR="002D18D7" w:rsidRPr="00140E75">
        <w:rPr>
          <w:szCs w:val="28"/>
        </w:rPr>
        <w:t>2</w:t>
      </w:r>
      <w:r w:rsidR="00D04BAE">
        <w:rPr>
          <w:szCs w:val="28"/>
        </w:rPr>
        <w:t>3</w:t>
      </w:r>
      <w:r w:rsidRPr="00140E75">
        <w:rPr>
          <w:szCs w:val="28"/>
        </w:rPr>
        <w:t xml:space="preserve"> года</w:t>
      </w:r>
      <w:r w:rsidRPr="00140E75">
        <w:rPr>
          <w:rFonts w:cs="Arial"/>
          <w:szCs w:val="28"/>
          <w:lang w:eastAsia="en-US"/>
        </w:rPr>
        <w:t xml:space="preserve"> </w:t>
      </w:r>
      <w:r w:rsidR="00140E75" w:rsidRPr="00140E75">
        <w:rPr>
          <w:rFonts w:cs="Arial"/>
          <w:szCs w:val="28"/>
          <w:lang w:eastAsia="en-US"/>
        </w:rPr>
        <w:t>у</w:t>
      </w:r>
      <w:r w:rsidR="003C22CB">
        <w:rPr>
          <w:rFonts w:cs="Arial"/>
          <w:szCs w:val="28"/>
          <w:lang w:eastAsia="en-US"/>
        </w:rPr>
        <w:t>величение</w:t>
      </w:r>
      <w:r w:rsidRPr="00140E75">
        <w:rPr>
          <w:rFonts w:cs="Arial"/>
          <w:szCs w:val="28"/>
          <w:lang w:eastAsia="en-US"/>
        </w:rPr>
        <w:t xml:space="preserve"> в </w:t>
      </w:r>
      <w:r w:rsidR="0055373E">
        <w:rPr>
          <w:rFonts w:cs="Arial"/>
          <w:szCs w:val="28"/>
          <w:lang w:eastAsia="en-US"/>
        </w:rPr>
        <w:t>2024</w:t>
      </w:r>
      <w:r w:rsidR="003C22CB">
        <w:rPr>
          <w:rFonts w:cs="Arial"/>
          <w:szCs w:val="28"/>
          <w:lang w:eastAsia="en-US"/>
        </w:rPr>
        <w:t xml:space="preserve"> </w:t>
      </w:r>
      <w:r w:rsidRPr="00140E75">
        <w:rPr>
          <w:rFonts w:cs="Arial"/>
          <w:szCs w:val="28"/>
          <w:lang w:eastAsia="en-US"/>
        </w:rPr>
        <w:t>году составит</w:t>
      </w:r>
      <w:r w:rsidRPr="00140E75">
        <w:rPr>
          <w:rFonts w:cs="Arial"/>
          <w:szCs w:val="28"/>
          <w:lang w:eastAsia="en-US"/>
        </w:rPr>
        <w:br/>
      </w:r>
      <w:r w:rsidR="00D04BAE">
        <w:rPr>
          <w:szCs w:val="28"/>
        </w:rPr>
        <w:t>0,5</w:t>
      </w:r>
      <w:r w:rsidRPr="00140E75">
        <w:rPr>
          <w:szCs w:val="28"/>
        </w:rPr>
        <w:t xml:space="preserve"> </w:t>
      </w:r>
      <w:r w:rsidR="00CB18AE" w:rsidRPr="00140E75">
        <w:rPr>
          <w:szCs w:val="28"/>
        </w:rPr>
        <w:t>тыс</w:t>
      </w:r>
      <w:r w:rsidRPr="00140E75">
        <w:rPr>
          <w:szCs w:val="28"/>
        </w:rPr>
        <w:t>. рублей.</w:t>
      </w:r>
    </w:p>
    <w:p w:rsidR="00AA058A" w:rsidRPr="00864ABD" w:rsidRDefault="00AA058A" w:rsidP="00AA058A">
      <w:pPr>
        <w:ind w:right="-1" w:firstLine="720"/>
        <w:jc w:val="both"/>
        <w:rPr>
          <w:szCs w:val="28"/>
        </w:rPr>
      </w:pPr>
      <w:r w:rsidRPr="00864ABD">
        <w:rPr>
          <w:szCs w:val="28"/>
        </w:rPr>
        <w:lastRenderedPageBreak/>
        <w:t>Прогнозный объем поступлений представлен главным администратором данного доходного источника - Управлением Федеральной налоговой службы по Ростовской области</w:t>
      </w:r>
      <w:r w:rsidR="003C22CB">
        <w:rPr>
          <w:szCs w:val="28"/>
        </w:rPr>
        <w:t xml:space="preserve">, </w:t>
      </w:r>
      <w:proofErr w:type="gramStart"/>
      <w:r w:rsidR="003C22CB">
        <w:rPr>
          <w:szCs w:val="28"/>
        </w:rPr>
        <w:t>согласно отчета</w:t>
      </w:r>
      <w:proofErr w:type="gramEnd"/>
      <w:r w:rsidR="003C22CB">
        <w:rPr>
          <w:szCs w:val="28"/>
        </w:rPr>
        <w:t xml:space="preserve"> 5-МН за 202</w:t>
      </w:r>
      <w:r w:rsidR="003C461F">
        <w:rPr>
          <w:szCs w:val="28"/>
        </w:rPr>
        <w:t>2</w:t>
      </w:r>
      <w:r w:rsidR="00CB18AE" w:rsidRPr="00864ABD">
        <w:rPr>
          <w:szCs w:val="28"/>
        </w:rPr>
        <w:t xml:space="preserve"> год</w:t>
      </w:r>
      <w:r w:rsidRPr="00864ABD">
        <w:rPr>
          <w:szCs w:val="28"/>
        </w:rPr>
        <w:t>.</w:t>
      </w:r>
    </w:p>
    <w:p w:rsidR="00AA058A" w:rsidRPr="00864ABD" w:rsidRDefault="00AA058A" w:rsidP="00AA058A">
      <w:pPr>
        <w:ind w:right="-1" w:firstLine="720"/>
        <w:jc w:val="both"/>
        <w:rPr>
          <w:szCs w:val="28"/>
        </w:rPr>
      </w:pPr>
      <w:r w:rsidRPr="00864ABD">
        <w:rPr>
          <w:szCs w:val="28"/>
        </w:rPr>
        <w:t xml:space="preserve">В расчете использовались </w:t>
      </w:r>
      <w:r w:rsidR="00CB18AE" w:rsidRPr="00864ABD">
        <w:rPr>
          <w:szCs w:val="28"/>
        </w:rPr>
        <w:t xml:space="preserve">кадастровая </w:t>
      </w:r>
      <w:r w:rsidRPr="00864ABD">
        <w:rPr>
          <w:szCs w:val="28"/>
        </w:rPr>
        <w:t xml:space="preserve">стоимость имущества </w:t>
      </w:r>
      <w:r w:rsidR="00CB18AE" w:rsidRPr="00864ABD">
        <w:rPr>
          <w:szCs w:val="28"/>
        </w:rPr>
        <w:t>физических лиц</w:t>
      </w:r>
      <w:r w:rsidRPr="00864ABD">
        <w:rPr>
          <w:szCs w:val="28"/>
        </w:rPr>
        <w:t xml:space="preserve"> и налоговые ставки, установленные </w:t>
      </w:r>
      <w:r w:rsidR="00CB18AE" w:rsidRPr="00864ABD">
        <w:rPr>
          <w:szCs w:val="28"/>
        </w:rPr>
        <w:t>решением Собрания депутатов Керчикского сельского поселения «О налоге на имущество физических лиц»</w:t>
      </w:r>
      <w:r w:rsidRPr="00864ABD">
        <w:rPr>
          <w:szCs w:val="28"/>
        </w:rPr>
        <w:t>.</w:t>
      </w:r>
      <w:r w:rsidRPr="00864ABD">
        <w:t xml:space="preserve"> </w:t>
      </w:r>
    </w:p>
    <w:p w:rsidR="00AA058A" w:rsidRPr="00615066" w:rsidRDefault="00AA058A" w:rsidP="00AA058A">
      <w:pPr>
        <w:ind w:right="-1" w:firstLine="720"/>
        <w:jc w:val="both"/>
      </w:pPr>
      <w:r w:rsidRPr="00615066">
        <w:t>Норматив зачисления в бюджет</w:t>
      </w:r>
      <w:r w:rsidR="00CB18AE" w:rsidRPr="00615066">
        <w:t xml:space="preserve"> поселения</w:t>
      </w:r>
      <w:r w:rsidRPr="00615066">
        <w:t>-100 процентов.</w:t>
      </w:r>
    </w:p>
    <w:p w:rsidR="00AA058A" w:rsidRPr="00864ABD" w:rsidRDefault="00AA058A" w:rsidP="00AA058A">
      <w:pPr>
        <w:ind w:right="-142" w:firstLine="720"/>
        <w:jc w:val="both"/>
        <w:rPr>
          <w:szCs w:val="28"/>
        </w:rPr>
      </w:pPr>
    </w:p>
    <w:p w:rsidR="00AA058A" w:rsidRPr="00864ABD" w:rsidRDefault="000A4576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 xml:space="preserve">Земельный </w:t>
      </w:r>
      <w:r w:rsidR="00AA058A" w:rsidRPr="00864ABD">
        <w:rPr>
          <w:b/>
          <w:i/>
          <w:szCs w:val="28"/>
        </w:rPr>
        <w:t xml:space="preserve"> налог 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szCs w:val="28"/>
        </w:rPr>
        <w:t xml:space="preserve">Объем поступлений по </w:t>
      </w:r>
      <w:r w:rsidR="000A4576" w:rsidRPr="00864ABD">
        <w:rPr>
          <w:szCs w:val="28"/>
        </w:rPr>
        <w:t xml:space="preserve">земельному </w:t>
      </w:r>
      <w:r w:rsidRPr="00864ABD">
        <w:rPr>
          <w:szCs w:val="28"/>
        </w:rPr>
        <w:t xml:space="preserve">налогу 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прогнозируется в сумме </w:t>
      </w:r>
      <w:r w:rsidR="00556184">
        <w:rPr>
          <w:snapToGrid w:val="0"/>
        </w:rPr>
        <w:t>2 708,0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 на плановый период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и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годов в сумме     </w:t>
      </w:r>
      <w:r w:rsidRPr="00864ABD">
        <w:rPr>
          <w:szCs w:val="28"/>
        </w:rPr>
        <w:br/>
      </w:r>
      <w:r w:rsidR="00556184">
        <w:rPr>
          <w:szCs w:val="28"/>
        </w:rPr>
        <w:t>2 708,0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 </w:t>
      </w:r>
      <w:r w:rsidR="00556184">
        <w:rPr>
          <w:snapToGrid w:val="0"/>
        </w:rPr>
        <w:t>2 708,0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>. рублей соответственно.</w:t>
      </w:r>
      <w:r w:rsidRPr="00864ABD">
        <w:rPr>
          <w:szCs w:val="28"/>
        </w:rPr>
        <w:t xml:space="preserve"> По сравнению с первоначальным бюджетом 20</w:t>
      </w:r>
      <w:r w:rsidR="002D18D7">
        <w:rPr>
          <w:szCs w:val="28"/>
        </w:rPr>
        <w:t>2</w:t>
      </w:r>
      <w:r w:rsidR="00556184">
        <w:rPr>
          <w:szCs w:val="28"/>
        </w:rPr>
        <w:t>3</w:t>
      </w:r>
      <w:r w:rsidRPr="00864ABD">
        <w:rPr>
          <w:szCs w:val="28"/>
        </w:rPr>
        <w:t xml:space="preserve"> года</w:t>
      </w:r>
      <w:r w:rsidRPr="00864ABD">
        <w:rPr>
          <w:rFonts w:cs="Arial"/>
          <w:szCs w:val="28"/>
          <w:lang w:eastAsia="en-US"/>
        </w:rPr>
        <w:t xml:space="preserve"> увеличение в </w:t>
      </w:r>
      <w:r w:rsidR="0055373E">
        <w:rPr>
          <w:rFonts w:cs="Arial"/>
          <w:szCs w:val="28"/>
          <w:lang w:eastAsia="en-US"/>
        </w:rPr>
        <w:t>2024</w:t>
      </w:r>
      <w:r w:rsidRPr="00864ABD">
        <w:rPr>
          <w:rFonts w:cs="Arial"/>
          <w:szCs w:val="28"/>
          <w:lang w:eastAsia="en-US"/>
        </w:rPr>
        <w:t xml:space="preserve"> году составит </w:t>
      </w:r>
      <w:r w:rsidRPr="00864ABD">
        <w:rPr>
          <w:rFonts w:cs="Arial"/>
          <w:szCs w:val="28"/>
          <w:lang w:eastAsia="en-US"/>
        </w:rPr>
        <w:br/>
      </w:r>
      <w:r w:rsidR="00556184">
        <w:rPr>
          <w:rFonts w:cs="Arial"/>
          <w:szCs w:val="28"/>
          <w:lang w:eastAsia="en-US"/>
        </w:rPr>
        <w:t>999,9</w:t>
      </w:r>
      <w:r w:rsidRPr="00864ABD">
        <w:rPr>
          <w:rFonts w:cs="Arial"/>
          <w:szCs w:val="28"/>
          <w:lang w:eastAsia="en-US"/>
        </w:rPr>
        <w:t xml:space="preserve">  </w:t>
      </w:r>
      <w:r w:rsidR="000A4576" w:rsidRPr="00864ABD">
        <w:rPr>
          <w:rFonts w:cs="Arial"/>
          <w:szCs w:val="28"/>
          <w:lang w:eastAsia="en-US"/>
        </w:rPr>
        <w:t>тыс</w:t>
      </w:r>
      <w:r w:rsidRPr="00864ABD">
        <w:rPr>
          <w:rFonts w:cs="Arial"/>
          <w:szCs w:val="28"/>
          <w:lang w:eastAsia="en-US"/>
        </w:rPr>
        <w:t xml:space="preserve">. рублей или </w:t>
      </w:r>
      <w:r w:rsidR="00556184">
        <w:rPr>
          <w:rFonts w:cs="Arial"/>
          <w:szCs w:val="28"/>
          <w:lang w:eastAsia="en-US"/>
        </w:rPr>
        <w:t>65,7</w:t>
      </w:r>
      <w:r w:rsidRPr="00864ABD">
        <w:rPr>
          <w:rFonts w:cs="Arial"/>
          <w:szCs w:val="28"/>
          <w:lang w:eastAsia="en-US"/>
        </w:rPr>
        <w:t xml:space="preserve"> процента.</w:t>
      </w:r>
    </w:p>
    <w:p w:rsidR="00AA058A" w:rsidRPr="00864ABD" w:rsidRDefault="00AA058A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snapToGrid w:val="0"/>
        </w:rPr>
        <w:t>В расчет</w:t>
      </w:r>
      <w:r w:rsidR="00C9557A" w:rsidRPr="00864ABD">
        <w:rPr>
          <w:snapToGrid w:val="0"/>
        </w:rPr>
        <w:t>е</w:t>
      </w:r>
      <w:r w:rsidRPr="00864ABD">
        <w:rPr>
          <w:snapToGrid w:val="0"/>
        </w:rPr>
        <w:t xml:space="preserve"> поступления </w:t>
      </w:r>
      <w:r w:rsidR="000A4576" w:rsidRPr="00864ABD">
        <w:rPr>
          <w:szCs w:val="28"/>
        </w:rPr>
        <w:t>земельного</w:t>
      </w:r>
      <w:r w:rsidRPr="00864ABD">
        <w:rPr>
          <w:szCs w:val="28"/>
        </w:rPr>
        <w:t xml:space="preserve"> налога </w:t>
      </w:r>
      <w:r w:rsidR="00C9557A" w:rsidRPr="00864ABD">
        <w:rPr>
          <w:szCs w:val="28"/>
        </w:rPr>
        <w:t xml:space="preserve">использовались кадастровая </w:t>
      </w:r>
      <w:r w:rsidR="000A4576" w:rsidRPr="00864ABD">
        <w:rPr>
          <w:szCs w:val="28"/>
        </w:rPr>
        <w:t xml:space="preserve"> стоимост</w:t>
      </w:r>
      <w:r w:rsidR="00C9557A" w:rsidRPr="00864ABD">
        <w:rPr>
          <w:szCs w:val="28"/>
        </w:rPr>
        <w:t>ь</w:t>
      </w:r>
      <w:r w:rsidR="000A4576" w:rsidRPr="00864ABD">
        <w:rPr>
          <w:szCs w:val="28"/>
        </w:rPr>
        <w:t xml:space="preserve"> земельных участков</w:t>
      </w:r>
      <w:r w:rsidRPr="00864ABD">
        <w:rPr>
          <w:szCs w:val="28"/>
        </w:rPr>
        <w:t xml:space="preserve">, налоговые ставки, установленные </w:t>
      </w:r>
      <w:r w:rsidR="000A4576" w:rsidRPr="00864ABD">
        <w:rPr>
          <w:szCs w:val="28"/>
        </w:rPr>
        <w:t>решением Собрания Депутатов Керчикского сельского поселения «О земельном налоге на территории Керчикского сельского поселения»</w:t>
      </w:r>
      <w:r w:rsidRPr="00864ABD">
        <w:rPr>
          <w:rFonts w:cs="Arial"/>
          <w:szCs w:val="28"/>
          <w:lang w:eastAsia="en-US"/>
        </w:rPr>
        <w:t>.</w:t>
      </w:r>
    </w:p>
    <w:p w:rsidR="00AA058A" w:rsidRPr="00864ABD" w:rsidRDefault="000A4576" w:rsidP="00AA058A">
      <w:pPr>
        <w:ind w:firstLine="709"/>
        <w:jc w:val="both"/>
        <w:rPr>
          <w:rFonts w:cs="Arial"/>
          <w:szCs w:val="28"/>
          <w:lang w:eastAsia="en-US"/>
        </w:rPr>
      </w:pPr>
      <w:r w:rsidRPr="00864ABD">
        <w:rPr>
          <w:rFonts w:cs="Arial"/>
          <w:szCs w:val="28"/>
          <w:lang w:eastAsia="en-US"/>
        </w:rPr>
        <w:t xml:space="preserve">Земельный </w:t>
      </w:r>
      <w:r w:rsidR="00AA058A" w:rsidRPr="00864ABD">
        <w:rPr>
          <w:rFonts w:cs="Arial"/>
          <w:szCs w:val="28"/>
          <w:lang w:eastAsia="en-US"/>
        </w:rPr>
        <w:t xml:space="preserve"> налог поступает в бюджет </w:t>
      </w:r>
      <w:r w:rsidRPr="00864ABD">
        <w:rPr>
          <w:rFonts w:cs="Arial"/>
          <w:szCs w:val="28"/>
          <w:lang w:eastAsia="en-US"/>
        </w:rPr>
        <w:t xml:space="preserve">поселения </w:t>
      </w:r>
      <w:r w:rsidR="00AA058A" w:rsidRPr="00864ABD">
        <w:rPr>
          <w:rFonts w:cs="Arial"/>
          <w:szCs w:val="28"/>
          <w:lang w:eastAsia="en-US"/>
        </w:rPr>
        <w:t>по нормативу</w:t>
      </w:r>
      <w:r w:rsidRPr="00864ABD">
        <w:rPr>
          <w:rFonts w:cs="Arial"/>
          <w:szCs w:val="28"/>
          <w:lang w:eastAsia="en-US"/>
        </w:rPr>
        <w:t xml:space="preserve"> </w:t>
      </w:r>
      <w:r w:rsidR="00AA058A" w:rsidRPr="00864ABD">
        <w:rPr>
          <w:rFonts w:cs="Arial"/>
          <w:szCs w:val="28"/>
          <w:lang w:eastAsia="en-US"/>
        </w:rPr>
        <w:t xml:space="preserve">100 процентов. </w:t>
      </w:r>
    </w:p>
    <w:p w:rsidR="00AA058A" w:rsidRPr="00864ABD" w:rsidRDefault="00AA058A" w:rsidP="00AA058A">
      <w:pPr>
        <w:ind w:firstLine="709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8"/>
        <w:jc w:val="both"/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b/>
          <w:i/>
          <w:szCs w:val="28"/>
        </w:rPr>
        <w:t>Государственная пошлина</w:t>
      </w:r>
    </w:p>
    <w:p w:rsidR="00AA058A" w:rsidRPr="00864ABD" w:rsidRDefault="00AA058A" w:rsidP="00AA058A">
      <w:pPr>
        <w:ind w:firstLine="708"/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jc w:val="both"/>
        <w:rPr>
          <w:snapToGrid w:val="0"/>
        </w:rPr>
      </w:pPr>
      <w:r w:rsidRPr="00864ABD">
        <w:rPr>
          <w:snapToGrid w:val="0"/>
        </w:rPr>
        <w:t>Объем поступлений в бюджет</w:t>
      </w:r>
      <w:r w:rsidR="000A4576" w:rsidRPr="00864ABD">
        <w:rPr>
          <w:snapToGrid w:val="0"/>
        </w:rPr>
        <w:t xml:space="preserve"> поселения</w:t>
      </w:r>
      <w:r w:rsidRPr="00864ABD">
        <w:rPr>
          <w:snapToGrid w:val="0"/>
        </w:rPr>
        <w:t xml:space="preserve"> государственной пошлины в </w:t>
      </w:r>
      <w:r w:rsidR="0055373E">
        <w:rPr>
          <w:snapToGrid w:val="0"/>
        </w:rPr>
        <w:t>2024</w:t>
      </w:r>
      <w:r w:rsidRPr="00864ABD">
        <w:rPr>
          <w:snapToGrid w:val="0"/>
        </w:rPr>
        <w:t xml:space="preserve"> году прогнозируется в сумме </w:t>
      </w:r>
      <w:r w:rsidR="00556184">
        <w:rPr>
          <w:snapToGrid w:val="0"/>
        </w:rPr>
        <w:t>9,7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с </w:t>
      </w:r>
      <w:r w:rsidR="009E72D7">
        <w:rPr>
          <w:snapToGrid w:val="0"/>
        </w:rPr>
        <w:t>увеличением</w:t>
      </w:r>
      <w:r w:rsidRPr="00864ABD">
        <w:rPr>
          <w:snapToGrid w:val="0"/>
        </w:rPr>
        <w:t xml:space="preserve"> на </w:t>
      </w:r>
      <w:r w:rsidR="00556184">
        <w:rPr>
          <w:snapToGrid w:val="0"/>
        </w:rPr>
        <w:t>0,4</w:t>
      </w:r>
      <w:r w:rsidRPr="00864ABD">
        <w:rPr>
          <w:snapToGrid w:val="0"/>
        </w:rPr>
        <w:t xml:space="preserve"> </w:t>
      </w:r>
      <w:r w:rsidR="000A4576" w:rsidRPr="00864ABD">
        <w:rPr>
          <w:snapToGrid w:val="0"/>
        </w:rPr>
        <w:t>тыс</w:t>
      </w:r>
      <w:r w:rsidRPr="00864ABD">
        <w:rPr>
          <w:snapToGrid w:val="0"/>
        </w:rPr>
        <w:t xml:space="preserve">. рублей или на </w:t>
      </w:r>
      <w:r w:rsidR="00556184">
        <w:rPr>
          <w:snapToGrid w:val="0"/>
        </w:rPr>
        <w:t>4,3</w:t>
      </w:r>
      <w:r w:rsidRPr="00864ABD">
        <w:rPr>
          <w:snapToGrid w:val="0"/>
        </w:rPr>
        <w:t xml:space="preserve"> процент</w:t>
      </w:r>
      <w:r w:rsidR="009E72D7">
        <w:rPr>
          <w:snapToGrid w:val="0"/>
        </w:rPr>
        <w:t>а</w:t>
      </w:r>
      <w:r w:rsidRPr="00864ABD">
        <w:rPr>
          <w:snapToGrid w:val="0"/>
        </w:rPr>
        <w:t xml:space="preserve"> к первоначальному бюджету 20</w:t>
      </w:r>
      <w:r w:rsidR="002D18D7">
        <w:rPr>
          <w:snapToGrid w:val="0"/>
        </w:rPr>
        <w:t>2</w:t>
      </w:r>
      <w:r w:rsidR="00556184">
        <w:rPr>
          <w:snapToGrid w:val="0"/>
        </w:rPr>
        <w:t>3</w:t>
      </w:r>
      <w:r w:rsidR="002D18D7">
        <w:rPr>
          <w:snapToGrid w:val="0"/>
        </w:rPr>
        <w:t xml:space="preserve"> </w:t>
      </w:r>
      <w:r w:rsidRPr="00864ABD">
        <w:rPr>
          <w:snapToGrid w:val="0"/>
        </w:rPr>
        <w:t>года.</w:t>
      </w:r>
    </w:p>
    <w:p w:rsidR="00AA058A" w:rsidRPr="00864ABD" w:rsidRDefault="00AA058A" w:rsidP="00AA058A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864ABD">
        <w:rPr>
          <w:rFonts w:cs="Arial"/>
        </w:rPr>
        <w:t xml:space="preserve">Поступление государственной пошлины на </w:t>
      </w:r>
      <w:r w:rsidR="0055373E">
        <w:rPr>
          <w:rFonts w:cs="Arial"/>
        </w:rPr>
        <w:t>2025</w:t>
      </w:r>
      <w:r w:rsidRPr="00864ABD">
        <w:rPr>
          <w:rFonts w:cs="Arial"/>
        </w:rPr>
        <w:t xml:space="preserve"> год прогнозируется в сумме </w:t>
      </w:r>
      <w:r w:rsidR="00556184">
        <w:rPr>
          <w:rFonts w:cs="Arial"/>
        </w:rPr>
        <w:t>10,1</w:t>
      </w:r>
      <w:r w:rsidRPr="00864ABD">
        <w:rPr>
          <w:rFonts w:cs="Arial"/>
        </w:rPr>
        <w:t xml:space="preserve"> </w:t>
      </w:r>
      <w:r w:rsidR="000A4576" w:rsidRPr="00864ABD">
        <w:rPr>
          <w:rFonts w:cs="Arial"/>
        </w:rPr>
        <w:t>тыс</w:t>
      </w:r>
      <w:r w:rsidRPr="00864ABD">
        <w:rPr>
          <w:rFonts w:cs="Arial"/>
        </w:rPr>
        <w:t xml:space="preserve">. рублей, на </w:t>
      </w:r>
      <w:r w:rsidR="0055373E">
        <w:rPr>
          <w:rFonts w:cs="Arial"/>
        </w:rPr>
        <w:t>2026</w:t>
      </w:r>
      <w:r w:rsidRPr="00864ABD">
        <w:rPr>
          <w:rFonts w:cs="Arial"/>
        </w:rPr>
        <w:t xml:space="preserve"> год </w:t>
      </w:r>
      <w:r w:rsidR="000A4576" w:rsidRPr="00864ABD">
        <w:rPr>
          <w:rFonts w:cs="Arial"/>
        </w:rPr>
        <w:t>–</w:t>
      </w:r>
      <w:r w:rsidRPr="00864ABD">
        <w:rPr>
          <w:rFonts w:cs="Arial"/>
        </w:rPr>
        <w:t xml:space="preserve"> </w:t>
      </w:r>
      <w:r w:rsidR="003C22CB">
        <w:rPr>
          <w:rFonts w:cs="Arial"/>
        </w:rPr>
        <w:t>10,</w:t>
      </w:r>
      <w:r w:rsidR="00556184">
        <w:rPr>
          <w:rFonts w:cs="Arial"/>
        </w:rPr>
        <w:t>5</w:t>
      </w:r>
      <w:r w:rsidR="000A4576" w:rsidRPr="00864ABD">
        <w:rPr>
          <w:rFonts w:cs="Arial"/>
        </w:rPr>
        <w:t xml:space="preserve"> тыс</w:t>
      </w:r>
      <w:r w:rsidRPr="00864ABD">
        <w:rPr>
          <w:rFonts w:cs="Arial"/>
        </w:rPr>
        <w:t>. рублей.</w:t>
      </w:r>
    </w:p>
    <w:p w:rsidR="00AA058A" w:rsidRPr="00864ABD" w:rsidRDefault="00AA058A" w:rsidP="00AA058A">
      <w:pPr>
        <w:autoSpaceDE w:val="0"/>
        <w:autoSpaceDN w:val="0"/>
        <w:adjustRightInd w:val="0"/>
        <w:jc w:val="both"/>
        <w:rPr>
          <w:szCs w:val="28"/>
        </w:rPr>
      </w:pPr>
      <w:r w:rsidRPr="00864ABD">
        <w:rPr>
          <w:rFonts w:cs="Arial"/>
        </w:rPr>
        <w:tab/>
        <w:t xml:space="preserve">В бюджет </w:t>
      </w:r>
      <w:r w:rsidR="000A4576" w:rsidRPr="00864ABD">
        <w:rPr>
          <w:rFonts w:cs="Arial"/>
        </w:rPr>
        <w:t xml:space="preserve">поселения </w:t>
      </w:r>
      <w:r w:rsidRPr="00864ABD">
        <w:rPr>
          <w:rFonts w:cs="Arial"/>
        </w:rPr>
        <w:t>поступает государственн</w:t>
      </w:r>
      <w:r w:rsidR="000A4576" w:rsidRPr="00864ABD">
        <w:rPr>
          <w:rFonts w:cs="Arial"/>
        </w:rPr>
        <w:t>ая</w:t>
      </w:r>
      <w:r w:rsidRPr="00864ABD">
        <w:rPr>
          <w:rFonts w:cs="Arial"/>
        </w:rPr>
        <w:t xml:space="preserve"> пошлин</w:t>
      </w:r>
      <w:r w:rsidR="000A4576" w:rsidRPr="00864ABD">
        <w:rPr>
          <w:rFonts w:cs="Arial"/>
        </w:rPr>
        <w:t>а</w:t>
      </w:r>
      <w:r w:rsidRPr="00864ABD">
        <w:rPr>
          <w:rFonts w:cs="Arial"/>
        </w:rPr>
        <w:t xml:space="preserve">, </w:t>
      </w:r>
      <w:r w:rsidR="000A4576" w:rsidRPr="00864ABD">
        <w:rPr>
          <w:rFonts w:cs="Arial"/>
        </w:rPr>
        <w:t xml:space="preserve">за совершение нотариальных действий </w:t>
      </w:r>
      <w:r w:rsidR="001B5987" w:rsidRPr="00864ABD">
        <w:rPr>
          <w:rFonts w:cs="Arial"/>
        </w:rPr>
        <w:t xml:space="preserve"> </w:t>
      </w:r>
      <w:r w:rsidR="000A4576" w:rsidRPr="00864ABD">
        <w:rPr>
          <w:rFonts w:cs="Arial"/>
        </w:rPr>
        <w:t>Администраци</w:t>
      </w:r>
      <w:r w:rsidR="001B5987" w:rsidRPr="00864ABD">
        <w:rPr>
          <w:rFonts w:cs="Arial"/>
        </w:rPr>
        <w:t>ей</w:t>
      </w:r>
      <w:r w:rsidR="000A4576" w:rsidRPr="00864ABD">
        <w:rPr>
          <w:rFonts w:cs="Arial"/>
        </w:rPr>
        <w:t xml:space="preserve"> Керчикского сельского поселения</w:t>
      </w:r>
      <w:r w:rsidRPr="00864ABD">
        <w:rPr>
          <w:rFonts w:cs="Arial"/>
        </w:rPr>
        <w:t xml:space="preserve">. </w:t>
      </w:r>
    </w:p>
    <w:p w:rsidR="00AA058A" w:rsidRPr="00864ABD" w:rsidRDefault="00AA058A" w:rsidP="00AA058A">
      <w:pPr>
        <w:ind w:firstLine="708"/>
        <w:jc w:val="both"/>
        <w:rPr>
          <w:rFonts w:eastAsia="Calibri"/>
          <w:szCs w:val="28"/>
          <w:lang w:eastAsia="en-US"/>
        </w:rPr>
      </w:pPr>
    </w:p>
    <w:p w:rsidR="00A91583" w:rsidRPr="00864ABD" w:rsidRDefault="00A91583" w:rsidP="00BA6B40">
      <w:pPr>
        <w:rPr>
          <w:b/>
          <w:szCs w:val="28"/>
        </w:rPr>
      </w:pPr>
    </w:p>
    <w:p w:rsidR="00AA058A" w:rsidRPr="00864ABD" w:rsidRDefault="00AA058A" w:rsidP="00AA058A">
      <w:pPr>
        <w:jc w:val="center"/>
        <w:rPr>
          <w:b/>
          <w:szCs w:val="28"/>
        </w:rPr>
      </w:pPr>
      <w:r w:rsidRPr="00864ABD">
        <w:rPr>
          <w:b/>
          <w:szCs w:val="28"/>
        </w:rPr>
        <w:t>Неналоговые доходы</w:t>
      </w:r>
    </w:p>
    <w:p w:rsidR="00AA058A" w:rsidRPr="00864ABD" w:rsidRDefault="00AA058A" w:rsidP="00AA058A">
      <w:pPr>
        <w:jc w:val="center"/>
        <w:rPr>
          <w:b/>
          <w:szCs w:val="28"/>
        </w:rPr>
      </w:pP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AA058A" w:rsidRPr="00864ABD" w:rsidRDefault="00AA058A" w:rsidP="00AA058A">
      <w:pPr>
        <w:jc w:val="both"/>
        <w:rPr>
          <w:szCs w:val="28"/>
        </w:rPr>
      </w:pPr>
    </w:p>
    <w:p w:rsidR="00556184" w:rsidRPr="00864ABD" w:rsidRDefault="00AA058A" w:rsidP="00556184">
      <w:pPr>
        <w:ind w:firstLine="709"/>
        <w:jc w:val="both"/>
        <w:rPr>
          <w:snapToGrid w:val="0"/>
        </w:rPr>
      </w:pPr>
      <w:r w:rsidRPr="00864ABD">
        <w:rPr>
          <w:rFonts w:cs="Arial"/>
        </w:rPr>
        <w:t xml:space="preserve">Доходы от использования имущества, находящегося в </w:t>
      </w:r>
      <w:r w:rsidR="000A4576" w:rsidRPr="00864ABD">
        <w:rPr>
          <w:rFonts w:cs="Arial"/>
        </w:rPr>
        <w:t xml:space="preserve">муниципальной </w:t>
      </w:r>
      <w:r w:rsidRPr="00864ABD">
        <w:rPr>
          <w:rFonts w:cs="Arial"/>
        </w:rPr>
        <w:t xml:space="preserve">собственности </w:t>
      </w:r>
      <w:r w:rsidR="000A4576" w:rsidRPr="00864ABD">
        <w:rPr>
          <w:rFonts w:cs="Arial"/>
        </w:rPr>
        <w:t>Керчикского сельского поселения</w:t>
      </w:r>
      <w:r w:rsidRPr="00864ABD">
        <w:rPr>
          <w:rFonts w:cs="Arial"/>
        </w:rPr>
        <w:t xml:space="preserve">, на </w:t>
      </w:r>
      <w:r w:rsidR="0055373E">
        <w:rPr>
          <w:rFonts w:cs="Arial"/>
        </w:rPr>
        <w:t>2024</w:t>
      </w:r>
      <w:r w:rsidRPr="00864ABD">
        <w:rPr>
          <w:rFonts w:cs="Arial"/>
        </w:rPr>
        <w:t xml:space="preserve"> год прогнозируются в сумме</w:t>
      </w:r>
      <w:r w:rsidR="000A4576" w:rsidRPr="00864ABD">
        <w:rPr>
          <w:rFonts w:cs="Arial"/>
        </w:rPr>
        <w:t xml:space="preserve"> </w:t>
      </w:r>
      <w:r w:rsidR="00556184">
        <w:rPr>
          <w:rFonts w:cs="Arial"/>
        </w:rPr>
        <w:t>113,4</w:t>
      </w:r>
      <w:r w:rsidRPr="00864ABD">
        <w:rPr>
          <w:rFonts w:cs="Arial"/>
        </w:rPr>
        <w:t xml:space="preserve"> </w:t>
      </w:r>
      <w:r w:rsidR="000A4576" w:rsidRPr="00864ABD">
        <w:rPr>
          <w:rFonts w:cs="Arial"/>
        </w:rPr>
        <w:t>тыс</w:t>
      </w:r>
      <w:r w:rsidR="00556184">
        <w:rPr>
          <w:rFonts w:cs="Arial"/>
        </w:rPr>
        <w:t xml:space="preserve">. рублей </w:t>
      </w:r>
      <w:r w:rsidR="00556184" w:rsidRPr="00864ABD">
        <w:rPr>
          <w:snapToGrid w:val="0"/>
        </w:rPr>
        <w:t xml:space="preserve">с </w:t>
      </w:r>
      <w:r w:rsidR="00556184">
        <w:rPr>
          <w:snapToGrid w:val="0"/>
        </w:rPr>
        <w:t>увеличением</w:t>
      </w:r>
      <w:r w:rsidR="00556184" w:rsidRPr="00864ABD">
        <w:rPr>
          <w:snapToGrid w:val="0"/>
        </w:rPr>
        <w:t xml:space="preserve"> на </w:t>
      </w:r>
      <w:r w:rsidR="00556184">
        <w:rPr>
          <w:snapToGrid w:val="0"/>
        </w:rPr>
        <w:t>36,2</w:t>
      </w:r>
      <w:r w:rsidR="00556184" w:rsidRPr="00864ABD">
        <w:rPr>
          <w:snapToGrid w:val="0"/>
        </w:rPr>
        <w:t xml:space="preserve"> тыс. рублей или на </w:t>
      </w:r>
      <w:r w:rsidR="00556184">
        <w:rPr>
          <w:snapToGrid w:val="0"/>
        </w:rPr>
        <w:t>68,0</w:t>
      </w:r>
      <w:r w:rsidR="00556184" w:rsidRPr="00864ABD">
        <w:rPr>
          <w:snapToGrid w:val="0"/>
        </w:rPr>
        <w:t xml:space="preserve"> процент</w:t>
      </w:r>
      <w:r w:rsidR="00556184">
        <w:rPr>
          <w:snapToGrid w:val="0"/>
        </w:rPr>
        <w:t>а</w:t>
      </w:r>
      <w:r w:rsidR="00556184" w:rsidRPr="00864ABD">
        <w:rPr>
          <w:snapToGrid w:val="0"/>
        </w:rPr>
        <w:t xml:space="preserve"> к первоначальному бюджету 20</w:t>
      </w:r>
      <w:r w:rsidR="00556184">
        <w:rPr>
          <w:snapToGrid w:val="0"/>
        </w:rPr>
        <w:t xml:space="preserve">23 </w:t>
      </w:r>
      <w:r w:rsidR="00556184" w:rsidRPr="00864ABD">
        <w:rPr>
          <w:snapToGrid w:val="0"/>
        </w:rPr>
        <w:t>года.</w:t>
      </w:r>
    </w:p>
    <w:p w:rsidR="00615066" w:rsidRDefault="00615066" w:rsidP="00AA058A">
      <w:pPr>
        <w:ind w:firstLine="709"/>
        <w:contextualSpacing/>
        <w:jc w:val="both"/>
        <w:rPr>
          <w:rFonts w:cs="Arial"/>
        </w:rPr>
      </w:pPr>
    </w:p>
    <w:p w:rsidR="00AA058A" w:rsidRPr="00864ABD" w:rsidRDefault="00AA058A" w:rsidP="00AA058A">
      <w:pPr>
        <w:ind w:firstLine="709"/>
        <w:contextualSpacing/>
        <w:jc w:val="both"/>
        <w:rPr>
          <w:rFonts w:cs="Arial"/>
        </w:rPr>
      </w:pPr>
      <w:r w:rsidRPr="00864ABD">
        <w:rPr>
          <w:rFonts w:cs="Arial"/>
          <w:szCs w:val="28"/>
        </w:rPr>
        <w:lastRenderedPageBreak/>
        <w:t>Поступлени</w:t>
      </w:r>
      <w:r w:rsidR="004C1A11" w:rsidRPr="00864ABD">
        <w:rPr>
          <w:rFonts w:cs="Arial"/>
          <w:szCs w:val="28"/>
        </w:rPr>
        <w:t>е</w:t>
      </w:r>
      <w:r w:rsidRPr="00864ABD">
        <w:rPr>
          <w:rFonts w:cs="Arial"/>
          <w:szCs w:val="28"/>
        </w:rPr>
        <w:t xml:space="preserve"> доходов от использования имущества, находящегося в </w:t>
      </w:r>
      <w:r w:rsidR="004C1A11" w:rsidRPr="00864ABD">
        <w:rPr>
          <w:rFonts w:cs="Arial"/>
          <w:szCs w:val="28"/>
        </w:rPr>
        <w:t>муниципальной собственности Керчикского сельского поселения</w:t>
      </w:r>
      <w:r w:rsidRPr="00864ABD">
        <w:rPr>
          <w:rFonts w:cs="Arial"/>
          <w:szCs w:val="28"/>
        </w:rPr>
        <w:t xml:space="preserve">, в </w:t>
      </w:r>
      <w:r w:rsidR="0055373E">
        <w:rPr>
          <w:rFonts w:cs="Arial"/>
          <w:szCs w:val="28"/>
        </w:rPr>
        <w:t>2025</w:t>
      </w:r>
      <w:r w:rsidRPr="00864ABD">
        <w:rPr>
          <w:rFonts w:cs="Arial"/>
          <w:szCs w:val="28"/>
        </w:rPr>
        <w:t>-</w:t>
      </w:r>
      <w:r w:rsidR="0055373E">
        <w:rPr>
          <w:rFonts w:cs="Arial"/>
          <w:szCs w:val="28"/>
        </w:rPr>
        <w:t>2026</w:t>
      </w:r>
      <w:r w:rsidRPr="00864ABD">
        <w:rPr>
          <w:rFonts w:cs="Arial"/>
          <w:szCs w:val="28"/>
        </w:rPr>
        <w:t xml:space="preserve"> годах прогнозируются в сумме </w:t>
      </w:r>
      <w:r w:rsidR="00556184">
        <w:rPr>
          <w:rFonts w:cs="Arial"/>
          <w:szCs w:val="28"/>
        </w:rPr>
        <w:t>113,4</w:t>
      </w:r>
      <w:r w:rsidRPr="00864ABD">
        <w:rPr>
          <w:rFonts w:cs="Arial"/>
          <w:szCs w:val="28"/>
        </w:rPr>
        <w:t xml:space="preserve"> </w:t>
      </w:r>
      <w:r w:rsidR="004C1A11" w:rsidRPr="00864ABD">
        <w:rPr>
          <w:rFonts w:cs="Arial"/>
          <w:szCs w:val="28"/>
        </w:rPr>
        <w:t>тыс</w:t>
      </w:r>
      <w:r w:rsidRPr="00864ABD">
        <w:rPr>
          <w:rFonts w:cs="Arial"/>
          <w:szCs w:val="28"/>
        </w:rPr>
        <w:t xml:space="preserve">. рублей и </w:t>
      </w:r>
      <w:r w:rsidR="00556184">
        <w:rPr>
          <w:rFonts w:cs="Arial"/>
          <w:szCs w:val="28"/>
        </w:rPr>
        <w:t>113,4</w:t>
      </w:r>
      <w:r w:rsidRPr="00864ABD">
        <w:rPr>
          <w:rFonts w:cs="Arial"/>
          <w:szCs w:val="28"/>
        </w:rPr>
        <w:t xml:space="preserve"> </w:t>
      </w:r>
      <w:r w:rsidR="004C1A11" w:rsidRPr="00864ABD">
        <w:rPr>
          <w:rFonts w:cs="Arial"/>
          <w:szCs w:val="28"/>
        </w:rPr>
        <w:t>тыс</w:t>
      </w:r>
      <w:r w:rsidRPr="00864ABD">
        <w:rPr>
          <w:rFonts w:cs="Arial"/>
          <w:szCs w:val="28"/>
        </w:rPr>
        <w:t>. рублей соответственно</w:t>
      </w:r>
      <w:r w:rsidRPr="00864ABD">
        <w:rPr>
          <w:rFonts w:cs="Arial"/>
        </w:rPr>
        <w:t>.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  <w:r w:rsidRPr="00864ABD"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864ABD">
        <w:rPr>
          <w:rFonts w:cs="Arial"/>
        </w:rPr>
        <w:tab/>
      </w:r>
      <w:r w:rsidRPr="00864ABD">
        <w:rPr>
          <w:b/>
          <w:i/>
          <w:szCs w:val="28"/>
        </w:rPr>
        <w:t>Штрафы, санкции, возмещение ущерба</w:t>
      </w:r>
    </w:p>
    <w:p w:rsidR="00AA058A" w:rsidRPr="00864ABD" w:rsidRDefault="00AA058A" w:rsidP="00AA058A">
      <w:pPr>
        <w:jc w:val="center"/>
        <w:rPr>
          <w:b/>
          <w:i/>
          <w:szCs w:val="28"/>
        </w:rPr>
      </w:pPr>
    </w:p>
    <w:p w:rsidR="00AA058A" w:rsidRPr="00864ABD" w:rsidRDefault="00AA058A" w:rsidP="00AA058A">
      <w:pPr>
        <w:ind w:firstLine="709"/>
        <w:contextualSpacing/>
        <w:jc w:val="both"/>
        <w:rPr>
          <w:rFonts w:cs="Arial"/>
        </w:rPr>
      </w:pPr>
      <w:r w:rsidRPr="00864ABD">
        <w:rPr>
          <w:rFonts w:cs="Arial"/>
        </w:rPr>
        <w:t xml:space="preserve">Штрафы в </w:t>
      </w:r>
      <w:r w:rsidR="0055373E">
        <w:rPr>
          <w:rFonts w:cs="Arial"/>
        </w:rPr>
        <w:t>2024</w:t>
      </w:r>
      <w:r w:rsidRPr="00864ABD">
        <w:rPr>
          <w:rFonts w:cs="Arial"/>
        </w:rPr>
        <w:t xml:space="preserve"> году прогнозируются в сумме </w:t>
      </w:r>
      <w:r w:rsidR="003C22CB">
        <w:rPr>
          <w:rFonts w:cs="Arial"/>
        </w:rPr>
        <w:t>3,</w:t>
      </w:r>
      <w:r w:rsidR="00556184">
        <w:rPr>
          <w:rFonts w:cs="Arial"/>
        </w:rPr>
        <w:t>2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>. рублей.</w:t>
      </w:r>
    </w:p>
    <w:p w:rsidR="00AA058A" w:rsidRPr="00864ABD" w:rsidRDefault="00AA058A" w:rsidP="00AA058A">
      <w:pPr>
        <w:ind w:firstLine="709"/>
        <w:contextualSpacing/>
        <w:jc w:val="both"/>
        <w:rPr>
          <w:sz w:val="24"/>
          <w:szCs w:val="28"/>
        </w:rPr>
      </w:pPr>
      <w:r w:rsidRPr="00864ABD">
        <w:rPr>
          <w:rFonts w:cs="Arial"/>
        </w:rPr>
        <w:t xml:space="preserve">Поступления штрафов в </w:t>
      </w:r>
      <w:r w:rsidR="0055373E">
        <w:rPr>
          <w:rFonts w:cs="Arial"/>
        </w:rPr>
        <w:t>2025</w:t>
      </w:r>
      <w:r w:rsidRPr="00864ABD">
        <w:rPr>
          <w:rFonts w:cs="Arial"/>
        </w:rPr>
        <w:t>-</w:t>
      </w:r>
      <w:r w:rsidR="0055373E">
        <w:rPr>
          <w:rFonts w:cs="Arial"/>
        </w:rPr>
        <w:t>2026</w:t>
      </w:r>
      <w:r w:rsidRPr="00864ABD">
        <w:rPr>
          <w:rFonts w:cs="Arial"/>
        </w:rPr>
        <w:t xml:space="preserve"> годах прогнозируются в сумме </w:t>
      </w:r>
      <w:r w:rsidR="003C22CB">
        <w:rPr>
          <w:rFonts w:cs="Arial"/>
        </w:rPr>
        <w:t>3,</w:t>
      </w:r>
      <w:r w:rsidR="00556184">
        <w:rPr>
          <w:rFonts w:cs="Arial"/>
        </w:rPr>
        <w:t>4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 xml:space="preserve">. рублей и </w:t>
      </w:r>
      <w:r w:rsidR="003C22CB">
        <w:rPr>
          <w:rFonts w:cs="Arial"/>
        </w:rPr>
        <w:t>3</w:t>
      </w:r>
      <w:r w:rsidR="009E72D7">
        <w:rPr>
          <w:rFonts w:cs="Arial"/>
        </w:rPr>
        <w:t>,</w:t>
      </w:r>
      <w:r w:rsidR="00556184">
        <w:rPr>
          <w:rFonts w:cs="Arial"/>
        </w:rPr>
        <w:t>5</w:t>
      </w:r>
      <w:r w:rsidRPr="00864ABD">
        <w:rPr>
          <w:rFonts w:cs="Arial"/>
        </w:rPr>
        <w:t xml:space="preserve"> </w:t>
      </w:r>
      <w:r w:rsidR="004C1A11" w:rsidRPr="00864ABD">
        <w:rPr>
          <w:rFonts w:cs="Arial"/>
        </w:rPr>
        <w:t>тыс</w:t>
      </w:r>
      <w:r w:rsidRPr="00864ABD">
        <w:rPr>
          <w:rFonts w:cs="Arial"/>
        </w:rPr>
        <w:t>. рублей соответственно.</w:t>
      </w:r>
      <w:r w:rsidRPr="00864ABD">
        <w:rPr>
          <w:sz w:val="24"/>
          <w:szCs w:val="28"/>
        </w:rPr>
        <w:t xml:space="preserve"> </w:t>
      </w:r>
    </w:p>
    <w:p w:rsidR="00AA058A" w:rsidRPr="00864ABD" w:rsidRDefault="00AA058A" w:rsidP="00AA058A">
      <w:pPr>
        <w:ind w:firstLine="709"/>
        <w:contextualSpacing/>
        <w:jc w:val="both"/>
        <w:rPr>
          <w:szCs w:val="24"/>
        </w:rPr>
      </w:pPr>
      <w:r w:rsidRPr="00864ABD">
        <w:rPr>
          <w:szCs w:val="24"/>
        </w:rPr>
        <w:t xml:space="preserve">Размеры административных штрафов утверждены Кодексом Российской Федерации об административных правонарушениях и </w:t>
      </w:r>
      <w:r w:rsidR="00BA6B40" w:rsidRPr="00864ABD">
        <w:rPr>
          <w:szCs w:val="24"/>
        </w:rPr>
        <w:t>О</w:t>
      </w:r>
      <w:r w:rsidRPr="00864ABD">
        <w:rPr>
          <w:szCs w:val="24"/>
        </w:rPr>
        <w:t>бластным законом от 25.10.2002 № 273-ЗС «Об административных правонарушениях».</w:t>
      </w:r>
    </w:p>
    <w:p w:rsidR="00BA6B40" w:rsidRPr="00864ABD" w:rsidRDefault="00BA6B40" w:rsidP="00AA058A">
      <w:pPr>
        <w:ind w:firstLine="709"/>
        <w:contextualSpacing/>
        <w:jc w:val="both"/>
        <w:rPr>
          <w:szCs w:val="24"/>
        </w:rPr>
      </w:pPr>
    </w:p>
    <w:p w:rsidR="00E82BA4" w:rsidRPr="00864ABD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864ABD">
        <w:rPr>
          <w:b/>
          <w:bCs/>
          <w:i/>
        </w:rPr>
        <w:t>Безвозмездные поступления</w:t>
      </w:r>
    </w:p>
    <w:p w:rsidR="00E82BA4" w:rsidRPr="00864ABD" w:rsidRDefault="00E82BA4" w:rsidP="00E82BA4">
      <w:pPr>
        <w:pStyle w:val="a4"/>
        <w:ind w:firstLine="709"/>
        <w:rPr>
          <w:b/>
          <w:bCs/>
        </w:rPr>
      </w:pPr>
    </w:p>
    <w:p w:rsidR="006D76DC" w:rsidRPr="00864ABD" w:rsidRDefault="006D76DC" w:rsidP="006D76DC">
      <w:pPr>
        <w:ind w:firstLine="709"/>
        <w:jc w:val="both"/>
      </w:pPr>
      <w:proofErr w:type="gramStart"/>
      <w:r w:rsidRPr="00864ABD">
        <w:rPr>
          <w:szCs w:val="28"/>
        </w:rPr>
        <w:t xml:space="preserve">Безвозмездные поступления учтены </w:t>
      </w:r>
      <w:r w:rsidRPr="00864ABD">
        <w:t xml:space="preserve">на основе утвержденных плановых ассигнований на </w:t>
      </w:r>
      <w:r w:rsidR="0055373E">
        <w:t>2024</w:t>
      </w:r>
      <w:r w:rsidRPr="00864ABD">
        <w:t>-</w:t>
      </w:r>
      <w:r w:rsidR="0055373E">
        <w:t>2026</w:t>
      </w:r>
      <w:r w:rsidRPr="00864ABD">
        <w:t xml:space="preserve"> годы Областным законом </w:t>
      </w:r>
      <w:bookmarkStart w:id="0" w:name="_GoBack"/>
      <w:bookmarkEnd w:id="0"/>
      <w:r w:rsidRPr="005665B4">
        <w:t xml:space="preserve">№ </w:t>
      </w:r>
      <w:r w:rsidR="00AF5355" w:rsidRPr="005665B4">
        <w:t>418</w:t>
      </w:r>
      <w:r w:rsidRPr="005665B4">
        <w:t>-ЗС</w:t>
      </w:r>
      <w:r w:rsidR="00D123A1" w:rsidRPr="005665B4">
        <w:t xml:space="preserve"> от </w:t>
      </w:r>
      <w:r w:rsidR="00AF5355" w:rsidRPr="005665B4">
        <w:t>21</w:t>
      </w:r>
      <w:r w:rsidR="00D123A1" w:rsidRPr="005665B4">
        <w:t>.12.20</w:t>
      </w:r>
      <w:r w:rsidR="00AF5355" w:rsidRPr="005665B4">
        <w:t>20</w:t>
      </w:r>
      <w:r w:rsidRPr="00864ABD">
        <w:t xml:space="preserve"> «Об областном бюджете на </w:t>
      </w:r>
      <w:r w:rsidR="0055373E">
        <w:t>2024</w:t>
      </w:r>
      <w:r w:rsidRPr="00864ABD">
        <w:t xml:space="preserve"> год и на плановый период </w:t>
      </w:r>
      <w:r w:rsidR="0055373E">
        <w:t>2025</w:t>
      </w:r>
      <w:r w:rsidRPr="00864ABD">
        <w:t xml:space="preserve"> и </w:t>
      </w:r>
      <w:r w:rsidR="0055373E">
        <w:t>2026</w:t>
      </w:r>
      <w:r w:rsidRPr="00864ABD">
        <w:t xml:space="preserve"> годов» и</w:t>
      </w:r>
      <w:r w:rsidRPr="00864ABD">
        <w:rPr>
          <w:i/>
        </w:rPr>
        <w:t xml:space="preserve"> </w:t>
      </w:r>
      <w:r w:rsidRPr="00864ABD">
        <w:t xml:space="preserve">предлагаются на </w:t>
      </w:r>
      <w:r w:rsidR="0055373E">
        <w:t>2024</w:t>
      </w:r>
      <w:r w:rsidRPr="00864ABD">
        <w:t xml:space="preserve"> год – </w:t>
      </w:r>
      <w:r w:rsidR="001C1D6A">
        <w:t>18 819,2</w:t>
      </w:r>
      <w:r w:rsidRPr="00864ABD">
        <w:t xml:space="preserve"> </w:t>
      </w:r>
      <w:r w:rsidR="004C1A11" w:rsidRPr="00864ABD">
        <w:t>тыс</w:t>
      </w:r>
      <w:r w:rsidRPr="00864ABD">
        <w:t xml:space="preserve">. рублей, на </w:t>
      </w:r>
      <w:r w:rsidR="0055373E">
        <w:t>2025</w:t>
      </w:r>
      <w:r w:rsidRPr="00864ABD">
        <w:t xml:space="preserve"> год – </w:t>
      </w:r>
      <w:r w:rsidR="00415840">
        <w:t>14 008,1</w:t>
      </w:r>
      <w:r w:rsidR="00D123A1">
        <w:t xml:space="preserve"> </w:t>
      </w:r>
      <w:r w:rsidR="004C1A11" w:rsidRPr="00864ABD">
        <w:t>тыс</w:t>
      </w:r>
      <w:r w:rsidRPr="00864ABD">
        <w:t>. рублей</w:t>
      </w:r>
      <w:r w:rsidR="004C1A11" w:rsidRPr="00864ABD">
        <w:t>,</w:t>
      </w:r>
      <w:r w:rsidRPr="00864ABD">
        <w:t xml:space="preserve"> </w:t>
      </w:r>
      <w:r w:rsidR="004C1A11" w:rsidRPr="00864ABD">
        <w:t>н</w:t>
      </w:r>
      <w:r w:rsidRPr="00864ABD">
        <w:t xml:space="preserve">а </w:t>
      </w:r>
      <w:r w:rsidR="0055373E">
        <w:t>2026</w:t>
      </w:r>
      <w:r w:rsidRPr="00864ABD">
        <w:t xml:space="preserve"> год – </w:t>
      </w:r>
      <w:r w:rsidR="00415840">
        <w:t>12 769,4</w:t>
      </w:r>
      <w:r w:rsidRPr="00864ABD">
        <w:t xml:space="preserve"> </w:t>
      </w:r>
      <w:r w:rsidR="004C1A11" w:rsidRPr="00864ABD">
        <w:t>тыс</w:t>
      </w:r>
      <w:r w:rsidRPr="00864ABD">
        <w:t>. рублей.</w:t>
      </w:r>
      <w:proofErr w:type="gramEnd"/>
    </w:p>
    <w:p w:rsidR="004C1A11" w:rsidRPr="00864ABD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Дотация на выравнивание бюджетной обеспеченности предусмотрена 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в объеме </w:t>
      </w:r>
      <w:r w:rsidR="00415840">
        <w:rPr>
          <w:szCs w:val="28"/>
        </w:rPr>
        <w:t>12 967,9</w:t>
      </w:r>
      <w:r w:rsidRPr="00864ABD">
        <w:rPr>
          <w:szCs w:val="28"/>
        </w:rPr>
        <w:t xml:space="preserve"> тыс. рублей, на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 – </w:t>
      </w:r>
      <w:r w:rsidR="00415840">
        <w:rPr>
          <w:szCs w:val="28"/>
        </w:rPr>
        <w:t>10 374,3</w:t>
      </w:r>
      <w:r w:rsidRPr="00864ABD">
        <w:rPr>
          <w:szCs w:val="28"/>
        </w:rPr>
        <w:t xml:space="preserve"> тыс. рублей и на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 – </w:t>
      </w:r>
      <w:r w:rsidR="00415840">
        <w:rPr>
          <w:szCs w:val="28"/>
        </w:rPr>
        <w:t>9 336,9</w:t>
      </w:r>
      <w:r w:rsidRPr="00864ABD">
        <w:rPr>
          <w:szCs w:val="28"/>
        </w:rPr>
        <w:t xml:space="preserve"> тыс. рублей.</w:t>
      </w:r>
    </w:p>
    <w:p w:rsidR="004C1A11" w:rsidRPr="00864ABD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Субвенции предусмотрены 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в объеме </w:t>
      </w:r>
      <w:r w:rsidR="00415840">
        <w:rPr>
          <w:szCs w:val="28"/>
        </w:rPr>
        <w:t>127,1</w:t>
      </w:r>
      <w:r w:rsidRPr="00864ABD">
        <w:rPr>
          <w:szCs w:val="28"/>
        </w:rPr>
        <w:t xml:space="preserve"> тыс. рублей, на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– </w:t>
      </w:r>
      <w:r w:rsidR="00415840">
        <w:rPr>
          <w:szCs w:val="28"/>
        </w:rPr>
        <w:t>131,5</w:t>
      </w:r>
      <w:r w:rsidRPr="00864ABD">
        <w:rPr>
          <w:szCs w:val="28"/>
        </w:rPr>
        <w:t xml:space="preserve"> тыс. рублей,  на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– </w:t>
      </w:r>
      <w:r w:rsidR="003C22CB">
        <w:rPr>
          <w:szCs w:val="28"/>
        </w:rPr>
        <w:t>0,2</w:t>
      </w:r>
      <w:r w:rsidRPr="00864ABD">
        <w:rPr>
          <w:szCs w:val="28"/>
        </w:rPr>
        <w:t xml:space="preserve"> тыс. рублей. </w:t>
      </w:r>
    </w:p>
    <w:p w:rsidR="004C1A11" w:rsidRPr="00864ABD" w:rsidRDefault="004C1A11" w:rsidP="004C1A11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Иные межбюджетные трансферты предусмотрены 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в сумме </w:t>
      </w:r>
      <w:r w:rsidR="00415840">
        <w:rPr>
          <w:szCs w:val="28"/>
        </w:rPr>
        <w:t>5 202,1</w:t>
      </w:r>
      <w:r w:rsidRPr="00864ABD">
        <w:rPr>
          <w:szCs w:val="28"/>
        </w:rPr>
        <w:t xml:space="preserve"> тыс. рублей, на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– </w:t>
      </w:r>
      <w:r w:rsidR="00415840">
        <w:rPr>
          <w:szCs w:val="28"/>
        </w:rPr>
        <w:t>3 202,1</w:t>
      </w:r>
      <w:r w:rsidRPr="00864ABD">
        <w:rPr>
          <w:szCs w:val="28"/>
        </w:rPr>
        <w:t xml:space="preserve"> тыс. рублей, на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 – </w:t>
      </w:r>
      <w:r w:rsidR="00415840">
        <w:rPr>
          <w:szCs w:val="28"/>
        </w:rPr>
        <w:t>3 102,1</w:t>
      </w:r>
      <w:r w:rsidRPr="00864ABD">
        <w:rPr>
          <w:szCs w:val="28"/>
        </w:rPr>
        <w:t xml:space="preserve"> тыс. рублей. </w:t>
      </w:r>
    </w:p>
    <w:p w:rsidR="00844CCA" w:rsidRPr="00864ABD" w:rsidRDefault="00844CCA" w:rsidP="00844CCA">
      <w:pPr>
        <w:pStyle w:val="a4"/>
        <w:ind w:firstLine="709"/>
        <w:jc w:val="both"/>
        <w:rPr>
          <w:szCs w:val="28"/>
        </w:rPr>
      </w:pPr>
    </w:p>
    <w:p w:rsidR="005A0481" w:rsidRPr="00864ABD" w:rsidRDefault="005A0481" w:rsidP="00615F87">
      <w:pPr>
        <w:jc w:val="center"/>
        <w:rPr>
          <w:rFonts w:asciiTheme="majorHAnsi" w:hAnsiTheme="majorHAnsi"/>
          <w:b/>
        </w:rPr>
      </w:pPr>
    </w:p>
    <w:p w:rsidR="00615F87" w:rsidRPr="00864ABD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lang w:val="en-US"/>
        </w:rPr>
        <w:t>IV</w:t>
      </w:r>
      <w:r w:rsidRPr="00864ABD">
        <w:rPr>
          <w:rFonts w:asciiTheme="majorHAnsi" w:hAnsiTheme="majorHAnsi"/>
          <w:b/>
          <w:sz w:val="32"/>
          <w:szCs w:val="32"/>
        </w:rPr>
        <w:t>. Расходы бюджета</w:t>
      </w:r>
      <w:r w:rsidR="004C1A11" w:rsidRPr="00864ABD">
        <w:rPr>
          <w:rFonts w:asciiTheme="majorHAnsi" w:hAnsiTheme="majorHAnsi"/>
          <w:b/>
          <w:sz w:val="32"/>
          <w:szCs w:val="32"/>
        </w:rPr>
        <w:t xml:space="preserve"> поселения</w:t>
      </w:r>
      <w:r w:rsidRPr="00864ABD">
        <w:rPr>
          <w:rFonts w:asciiTheme="majorHAnsi" w:hAnsiTheme="majorHAnsi"/>
          <w:b/>
          <w:sz w:val="32"/>
          <w:szCs w:val="32"/>
        </w:rPr>
        <w:t xml:space="preserve"> на </w:t>
      </w:r>
      <w:r w:rsidR="0055373E">
        <w:rPr>
          <w:rFonts w:asciiTheme="majorHAnsi" w:hAnsiTheme="majorHAnsi"/>
          <w:b/>
          <w:sz w:val="32"/>
          <w:szCs w:val="32"/>
        </w:rPr>
        <w:t>2024</w:t>
      </w:r>
      <w:r w:rsidRPr="00864ABD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864ABD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864ABD">
        <w:rPr>
          <w:rFonts w:asciiTheme="majorHAnsi" w:hAnsiTheme="majorHAnsi"/>
          <w:b/>
          <w:sz w:val="32"/>
          <w:szCs w:val="32"/>
        </w:rPr>
        <w:t xml:space="preserve">на плановый период </w:t>
      </w:r>
      <w:r w:rsidR="0055373E">
        <w:rPr>
          <w:rFonts w:asciiTheme="majorHAnsi" w:hAnsiTheme="majorHAnsi"/>
          <w:b/>
          <w:sz w:val="32"/>
          <w:szCs w:val="32"/>
        </w:rPr>
        <w:t>2025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и </w:t>
      </w:r>
      <w:r w:rsidR="0055373E">
        <w:rPr>
          <w:rFonts w:asciiTheme="majorHAnsi" w:hAnsiTheme="majorHAnsi"/>
          <w:b/>
          <w:sz w:val="32"/>
          <w:szCs w:val="32"/>
        </w:rPr>
        <w:t>2026</w:t>
      </w:r>
      <w:r w:rsidR="00615F87" w:rsidRPr="00864ABD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Pr="00864ABD" w:rsidRDefault="005E38EC" w:rsidP="00774F8C"/>
    <w:p w:rsidR="009A3D12" w:rsidRPr="00864ABD" w:rsidRDefault="009A3D12" w:rsidP="009A3D12">
      <w:pPr>
        <w:jc w:val="center"/>
        <w:rPr>
          <w:b/>
          <w:szCs w:val="28"/>
        </w:rPr>
      </w:pPr>
      <w:r w:rsidRPr="00864ABD">
        <w:rPr>
          <w:b/>
          <w:szCs w:val="28"/>
        </w:rPr>
        <w:t>Особенности формирования расходов</w:t>
      </w:r>
    </w:p>
    <w:p w:rsidR="009A3D12" w:rsidRPr="00864ABD" w:rsidRDefault="009A3D12" w:rsidP="009A3D12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 бюджета </w:t>
      </w:r>
      <w:r w:rsidR="00B323A2" w:rsidRPr="00864ABD">
        <w:rPr>
          <w:b/>
          <w:szCs w:val="28"/>
        </w:rPr>
        <w:t xml:space="preserve">поселения </w:t>
      </w:r>
      <w:r w:rsidRPr="00864ABD">
        <w:rPr>
          <w:b/>
          <w:szCs w:val="28"/>
        </w:rPr>
        <w:t xml:space="preserve">на </w:t>
      </w:r>
      <w:r w:rsidR="0055373E">
        <w:rPr>
          <w:b/>
          <w:szCs w:val="28"/>
        </w:rPr>
        <w:t>2024</w:t>
      </w:r>
      <w:r w:rsidRPr="00864ABD">
        <w:rPr>
          <w:b/>
          <w:szCs w:val="28"/>
        </w:rPr>
        <w:t>-</w:t>
      </w:r>
      <w:r w:rsidR="00116DA9">
        <w:rPr>
          <w:b/>
          <w:szCs w:val="28"/>
        </w:rPr>
        <w:t>2026</w:t>
      </w:r>
      <w:r w:rsidRPr="00864ABD">
        <w:rPr>
          <w:b/>
          <w:szCs w:val="28"/>
        </w:rPr>
        <w:t xml:space="preserve"> годы</w:t>
      </w:r>
    </w:p>
    <w:p w:rsidR="009A3D12" w:rsidRPr="00864ABD" w:rsidRDefault="009A3D12" w:rsidP="009A3D12">
      <w:pPr>
        <w:jc w:val="center"/>
        <w:rPr>
          <w:szCs w:val="28"/>
        </w:rPr>
      </w:pP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 w:rsidRPr="00864ABD">
        <w:rPr>
          <w:szCs w:val="28"/>
        </w:rPr>
        <w:t xml:space="preserve">В свете </w:t>
      </w:r>
      <w:r w:rsidR="009E72D7">
        <w:rPr>
          <w:szCs w:val="28"/>
        </w:rPr>
        <w:t>реализации</w:t>
      </w:r>
      <w:r w:rsidRPr="00864ABD">
        <w:rPr>
          <w:szCs w:val="28"/>
        </w:rPr>
        <w:t xml:space="preserve"> задач, поставленных Указом Президента Российской Федерации </w:t>
      </w:r>
      <w:r w:rsidRPr="00864ABD">
        <w:rPr>
          <w:color w:val="000000"/>
          <w:szCs w:val="28"/>
        </w:rPr>
        <w:t xml:space="preserve">от 07.05.2018 № 204 </w:t>
      </w:r>
      <w:r w:rsidRPr="00864ABD">
        <w:rPr>
          <w:szCs w:val="28"/>
        </w:rPr>
        <w:t xml:space="preserve">«О национальных целях и стратегических задачах развития Российской Федерации на период до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года», </w:t>
      </w:r>
      <w:r w:rsidRPr="00864ABD">
        <w:rPr>
          <w:color w:val="000000"/>
          <w:szCs w:val="28"/>
        </w:rPr>
        <w:t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жителей, повышение уровня жизни граждан, создания комфортных условий для их проживания,  условий и возможностей для самореализации, а</w:t>
      </w:r>
      <w:proofErr w:type="gramEnd"/>
      <w:r w:rsidRPr="00864ABD">
        <w:rPr>
          <w:color w:val="000000"/>
          <w:szCs w:val="28"/>
        </w:rPr>
        <w:t xml:space="preserve"> также  предоставление </w:t>
      </w:r>
      <w:r w:rsidRPr="00864ABD">
        <w:rPr>
          <w:color w:val="000000"/>
          <w:szCs w:val="28"/>
        </w:rPr>
        <w:lastRenderedPageBreak/>
        <w:t xml:space="preserve">качественных </w:t>
      </w:r>
      <w:r w:rsidR="00BF0315" w:rsidRPr="00864ABD">
        <w:rPr>
          <w:color w:val="000000"/>
          <w:szCs w:val="28"/>
        </w:rPr>
        <w:t>муниципальных</w:t>
      </w:r>
      <w:r w:rsidRPr="00864ABD">
        <w:rPr>
          <w:color w:val="000000"/>
          <w:szCs w:val="28"/>
        </w:rPr>
        <w:t xml:space="preserve"> услуг.</w:t>
      </w: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Все эти аспекты учтены в представленном на рассмотрение проекте.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Показатели расходов бюджета </w:t>
      </w:r>
      <w:r w:rsidR="00BF0315" w:rsidRPr="00864ABD">
        <w:rPr>
          <w:szCs w:val="28"/>
        </w:rPr>
        <w:t xml:space="preserve">поселения </w:t>
      </w:r>
      <w:r w:rsidR="009E72D7">
        <w:rPr>
          <w:szCs w:val="28"/>
        </w:rPr>
        <w:t xml:space="preserve">на </w:t>
      </w:r>
      <w:r w:rsidR="0055373E">
        <w:rPr>
          <w:szCs w:val="28"/>
        </w:rPr>
        <w:t>2024</w:t>
      </w:r>
      <w:r w:rsidRPr="00864ABD">
        <w:rPr>
          <w:szCs w:val="28"/>
        </w:rPr>
        <w:t>-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годы сформированы с учетом следующих особенностей.</w:t>
      </w:r>
    </w:p>
    <w:p w:rsidR="009A3D12" w:rsidRPr="003071D1" w:rsidRDefault="009A3D12" w:rsidP="009A3D12">
      <w:pPr>
        <w:ind w:firstLine="709"/>
        <w:jc w:val="both"/>
        <w:rPr>
          <w:szCs w:val="28"/>
        </w:rPr>
      </w:pPr>
      <w:proofErr w:type="gramStart"/>
      <w:r w:rsidRPr="00864ABD">
        <w:rPr>
          <w:szCs w:val="28"/>
        </w:rPr>
        <w:t xml:space="preserve">Исходными данными для расчета расходов на </w:t>
      </w:r>
      <w:r w:rsidR="0055373E">
        <w:rPr>
          <w:szCs w:val="28"/>
        </w:rPr>
        <w:t>2024</w:t>
      </w:r>
      <w:r w:rsidR="00033DBC">
        <w:rPr>
          <w:szCs w:val="28"/>
        </w:rPr>
        <w:t>-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годы приняты бюджетные ассигнования, утвержденные </w:t>
      </w:r>
      <w:r w:rsidR="00BF0315" w:rsidRPr="00864ABD">
        <w:rPr>
          <w:szCs w:val="28"/>
        </w:rPr>
        <w:t xml:space="preserve">решением </w:t>
      </w:r>
      <w:r w:rsidR="00BF0315" w:rsidRPr="003071D1">
        <w:rPr>
          <w:szCs w:val="28"/>
        </w:rPr>
        <w:t>Собрания Депутатов Керчикского сельского поселения</w:t>
      </w:r>
      <w:r w:rsidRPr="003071D1">
        <w:rPr>
          <w:szCs w:val="28"/>
        </w:rPr>
        <w:t xml:space="preserve"> от </w:t>
      </w:r>
      <w:r w:rsidR="003071D1" w:rsidRPr="002709EF">
        <w:rPr>
          <w:szCs w:val="28"/>
        </w:rPr>
        <w:t>2</w:t>
      </w:r>
      <w:r w:rsidR="002709EF" w:rsidRPr="002709EF">
        <w:rPr>
          <w:szCs w:val="28"/>
        </w:rPr>
        <w:t>3.12</w:t>
      </w:r>
      <w:r w:rsidR="00BF0315" w:rsidRPr="002709EF">
        <w:rPr>
          <w:szCs w:val="28"/>
        </w:rPr>
        <w:t>.20</w:t>
      </w:r>
      <w:r w:rsidR="002709EF" w:rsidRPr="002709EF">
        <w:rPr>
          <w:szCs w:val="28"/>
        </w:rPr>
        <w:t>22</w:t>
      </w:r>
      <w:r w:rsidR="00BF0315" w:rsidRPr="002709EF">
        <w:rPr>
          <w:szCs w:val="28"/>
        </w:rPr>
        <w:t xml:space="preserve"> </w:t>
      </w:r>
      <w:r w:rsidRPr="002709EF">
        <w:rPr>
          <w:szCs w:val="28"/>
        </w:rPr>
        <w:t>№ </w:t>
      </w:r>
      <w:r w:rsidR="002709EF" w:rsidRPr="002709EF">
        <w:rPr>
          <w:szCs w:val="28"/>
        </w:rPr>
        <w:t>41</w:t>
      </w:r>
      <w:r w:rsidRPr="003071D1">
        <w:rPr>
          <w:szCs w:val="28"/>
        </w:rPr>
        <w:t xml:space="preserve"> «</w:t>
      </w:r>
      <w:r w:rsidRPr="003071D1">
        <w:rPr>
          <w:rFonts w:eastAsiaTheme="minorHAnsi"/>
          <w:szCs w:val="28"/>
          <w:lang w:eastAsia="en-US"/>
        </w:rPr>
        <w:t xml:space="preserve">О бюджете </w:t>
      </w:r>
      <w:r w:rsidR="00BF0315" w:rsidRPr="003071D1">
        <w:rPr>
          <w:rFonts w:eastAsiaTheme="minorHAnsi"/>
          <w:szCs w:val="28"/>
          <w:lang w:eastAsia="en-US"/>
        </w:rPr>
        <w:t xml:space="preserve">Керчикского сельского поселения Октябрьского района </w:t>
      </w:r>
      <w:r w:rsidRPr="003071D1">
        <w:rPr>
          <w:rFonts w:eastAsiaTheme="minorHAnsi"/>
          <w:szCs w:val="28"/>
          <w:lang w:eastAsia="en-US"/>
        </w:rPr>
        <w:t>на 20</w:t>
      </w:r>
      <w:r w:rsidR="00AF5355" w:rsidRPr="003071D1">
        <w:rPr>
          <w:rFonts w:eastAsiaTheme="minorHAnsi"/>
          <w:szCs w:val="28"/>
          <w:lang w:eastAsia="en-US"/>
        </w:rPr>
        <w:t>2</w:t>
      </w:r>
      <w:r w:rsidR="002709EF">
        <w:rPr>
          <w:rFonts w:eastAsiaTheme="minorHAnsi"/>
          <w:szCs w:val="28"/>
          <w:lang w:eastAsia="en-US"/>
        </w:rPr>
        <w:t>3</w:t>
      </w:r>
      <w:r w:rsidRPr="003071D1">
        <w:rPr>
          <w:rFonts w:eastAsiaTheme="minorHAnsi"/>
          <w:szCs w:val="28"/>
          <w:lang w:eastAsia="en-US"/>
        </w:rPr>
        <w:t xml:space="preserve"> год и на плановый период </w:t>
      </w:r>
      <w:r w:rsidR="0055373E">
        <w:rPr>
          <w:rFonts w:eastAsiaTheme="minorHAnsi"/>
          <w:szCs w:val="28"/>
          <w:lang w:eastAsia="en-US"/>
        </w:rPr>
        <w:t>2024</w:t>
      </w:r>
      <w:r w:rsidRPr="003071D1">
        <w:rPr>
          <w:rFonts w:eastAsiaTheme="minorHAnsi"/>
          <w:szCs w:val="28"/>
          <w:lang w:eastAsia="en-US"/>
        </w:rPr>
        <w:t xml:space="preserve"> и </w:t>
      </w:r>
      <w:r w:rsidR="0055373E">
        <w:rPr>
          <w:rFonts w:eastAsiaTheme="minorHAnsi"/>
          <w:szCs w:val="28"/>
          <w:lang w:eastAsia="en-US"/>
        </w:rPr>
        <w:t>2025</w:t>
      </w:r>
      <w:r w:rsidRPr="003071D1">
        <w:rPr>
          <w:rFonts w:eastAsiaTheme="minorHAnsi"/>
          <w:szCs w:val="28"/>
          <w:lang w:eastAsia="en-US"/>
        </w:rPr>
        <w:t xml:space="preserve"> годов</w:t>
      </w:r>
      <w:r w:rsidRPr="003071D1">
        <w:rPr>
          <w:szCs w:val="28"/>
        </w:rPr>
        <w:t xml:space="preserve">», для расходов на </w:t>
      </w:r>
      <w:r w:rsidR="0055373E">
        <w:rPr>
          <w:szCs w:val="28"/>
        </w:rPr>
        <w:t>2024</w:t>
      </w:r>
      <w:r w:rsidRPr="003071D1">
        <w:rPr>
          <w:szCs w:val="28"/>
        </w:rPr>
        <w:t xml:space="preserve"> год – бюджетные ассигнования 202</w:t>
      </w:r>
      <w:r w:rsidR="002709EF">
        <w:rPr>
          <w:szCs w:val="28"/>
        </w:rPr>
        <w:t>3</w:t>
      </w:r>
      <w:r w:rsidRPr="003071D1">
        <w:rPr>
          <w:szCs w:val="28"/>
        </w:rPr>
        <w:t xml:space="preserve"> года, установленные этим </w:t>
      </w:r>
      <w:r w:rsidR="00BF0315" w:rsidRPr="003071D1">
        <w:rPr>
          <w:szCs w:val="28"/>
        </w:rPr>
        <w:t>решением</w:t>
      </w:r>
      <w:r w:rsidRPr="003071D1">
        <w:rPr>
          <w:szCs w:val="28"/>
        </w:rPr>
        <w:t>.</w:t>
      </w:r>
      <w:proofErr w:type="gramEnd"/>
    </w:p>
    <w:p w:rsidR="00AF5355" w:rsidRPr="00864ABD" w:rsidRDefault="00AF5355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proofErr w:type="gramStart"/>
      <w:r>
        <w:rPr>
          <w:szCs w:val="28"/>
        </w:rPr>
        <w:t>В 202</w:t>
      </w:r>
      <w:r w:rsidR="002709EF">
        <w:rPr>
          <w:szCs w:val="28"/>
        </w:rPr>
        <w:t>3</w:t>
      </w:r>
      <w:r>
        <w:rPr>
          <w:szCs w:val="28"/>
        </w:rPr>
        <w:t xml:space="preserve"> году 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9" w:history="1">
        <w:r>
          <w:rPr>
            <w:rStyle w:val="afa"/>
            <w:szCs w:val="28"/>
          </w:rPr>
          <w:t>№ 597</w:t>
        </w:r>
      </w:hyperlink>
      <w:r>
        <w:rPr>
          <w:szCs w:val="28"/>
        </w:rPr>
        <w:t xml:space="preserve"> «О мероприятиях по реализации государственной социальной политики, (далее - указ Президента 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</w:t>
      </w:r>
      <w:r w:rsidR="00387B11">
        <w:rPr>
          <w:szCs w:val="28"/>
        </w:rPr>
        <w:t>и» по Ростовской области.</w:t>
      </w:r>
      <w:proofErr w:type="gramEnd"/>
      <w:r w:rsidR="00387B11">
        <w:rPr>
          <w:szCs w:val="28"/>
        </w:rPr>
        <w:t xml:space="preserve"> В </w:t>
      </w:r>
      <w:r w:rsidR="0055373E">
        <w:rPr>
          <w:szCs w:val="28"/>
        </w:rPr>
        <w:t>2024</w:t>
      </w:r>
      <w:r>
        <w:rPr>
          <w:szCs w:val="28"/>
        </w:rPr>
        <w:t xml:space="preserve"> и </w:t>
      </w:r>
      <w:r w:rsidR="0055373E">
        <w:rPr>
          <w:szCs w:val="28"/>
        </w:rPr>
        <w:t>2025</w:t>
      </w:r>
      <w:r>
        <w:rPr>
          <w:szCs w:val="28"/>
        </w:rPr>
        <w:t xml:space="preserve"> годах расходы сохранены на уровне 202</w:t>
      </w:r>
      <w:r w:rsidR="002709EF">
        <w:rPr>
          <w:szCs w:val="28"/>
        </w:rPr>
        <w:t>3</w:t>
      </w:r>
      <w:r>
        <w:rPr>
          <w:szCs w:val="28"/>
        </w:rPr>
        <w:t xml:space="preserve"> года.</w:t>
      </w:r>
    </w:p>
    <w:p w:rsidR="009A3D12" w:rsidRPr="00864ABD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 xml:space="preserve">Учтены нормы Федерального закона от 19.06.2000 № 82-ФЗ «О минимальном </w:t>
      </w:r>
      <w:proofErr w:type="gramStart"/>
      <w:r w:rsidRPr="00864ABD">
        <w:rPr>
          <w:color w:val="000000"/>
          <w:szCs w:val="28"/>
        </w:rPr>
        <w:t>размере оплаты труда</w:t>
      </w:r>
      <w:proofErr w:type="gramEnd"/>
      <w:r w:rsidRPr="00864ABD">
        <w:rPr>
          <w:color w:val="000000"/>
          <w:szCs w:val="28"/>
        </w:rPr>
        <w:t>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>Средства на повышени</w:t>
      </w:r>
      <w:r w:rsidR="00ED5336">
        <w:rPr>
          <w:color w:val="000000"/>
          <w:szCs w:val="28"/>
        </w:rPr>
        <w:t>е</w:t>
      </w:r>
      <w:r w:rsidRPr="00864ABD">
        <w:rPr>
          <w:color w:val="000000"/>
          <w:szCs w:val="28"/>
        </w:rPr>
        <w:t xml:space="preserve"> заработной платы низкооплачиваемых работников в связи с доведением минимального </w:t>
      </w:r>
      <w:proofErr w:type="gramStart"/>
      <w:r w:rsidRPr="00864ABD">
        <w:rPr>
          <w:color w:val="000000"/>
          <w:szCs w:val="28"/>
        </w:rPr>
        <w:t>размера оплаты труда</w:t>
      </w:r>
      <w:proofErr w:type="gramEnd"/>
      <w:r w:rsidRPr="00864ABD">
        <w:rPr>
          <w:color w:val="000000"/>
          <w:szCs w:val="28"/>
        </w:rPr>
        <w:t xml:space="preserve"> до величины прожиточного минимума трудоспособного населения на </w:t>
      </w:r>
      <w:r w:rsidR="0055373E">
        <w:rPr>
          <w:color w:val="000000"/>
          <w:szCs w:val="28"/>
        </w:rPr>
        <w:t>202</w:t>
      </w:r>
      <w:r w:rsidR="00597C05">
        <w:rPr>
          <w:color w:val="000000"/>
          <w:szCs w:val="28"/>
        </w:rPr>
        <w:t>5</w:t>
      </w:r>
      <w:r w:rsidRPr="00864ABD">
        <w:rPr>
          <w:color w:val="000000"/>
          <w:szCs w:val="28"/>
        </w:rPr>
        <w:t xml:space="preserve"> – </w:t>
      </w:r>
      <w:r w:rsidR="0055373E">
        <w:rPr>
          <w:color w:val="000000"/>
          <w:szCs w:val="28"/>
        </w:rPr>
        <w:t>202</w:t>
      </w:r>
      <w:r w:rsidR="00597C05">
        <w:rPr>
          <w:color w:val="000000"/>
          <w:szCs w:val="28"/>
        </w:rPr>
        <w:t>6</w:t>
      </w:r>
      <w:r w:rsidRPr="00864ABD">
        <w:rPr>
          <w:color w:val="000000"/>
          <w:szCs w:val="28"/>
        </w:rPr>
        <w:t xml:space="preserve"> годы зарезервированы в составе условно утвержденных расходов. </w:t>
      </w:r>
    </w:p>
    <w:p w:rsidR="00AF5355" w:rsidRPr="00864ABD" w:rsidRDefault="00AF5355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szCs w:val="28"/>
        </w:rPr>
        <w:t xml:space="preserve">Учтена финансовая оценка (бюджетный эффект) оптимизации расходов бюджета поселения, установленная в Плане мероприятий по росту доходного потенциала Керчикского сельского поселения, оптимизации расходов бюджета поселения и сокращению муниципального долга Керчикского сельского поселения до </w:t>
      </w:r>
      <w:r w:rsidR="0055373E">
        <w:rPr>
          <w:szCs w:val="28"/>
        </w:rPr>
        <w:t>202</w:t>
      </w:r>
      <w:r w:rsidR="00597C05">
        <w:rPr>
          <w:szCs w:val="28"/>
        </w:rPr>
        <w:t>7</w:t>
      </w:r>
      <w:r>
        <w:rPr>
          <w:szCs w:val="28"/>
        </w:rPr>
        <w:t xml:space="preserve"> года</w:t>
      </w:r>
      <w:r w:rsidR="00597C05">
        <w:rPr>
          <w:szCs w:val="28"/>
        </w:rPr>
        <w:t>.</w:t>
      </w:r>
    </w:p>
    <w:p w:rsidR="009A3D12" w:rsidRPr="00864ABD" w:rsidRDefault="009A3D12" w:rsidP="009A3D12">
      <w:pPr>
        <w:tabs>
          <w:tab w:val="left" w:pos="709"/>
        </w:tabs>
        <w:ind w:firstLine="709"/>
        <w:jc w:val="both"/>
        <w:rPr>
          <w:szCs w:val="28"/>
        </w:rPr>
      </w:pPr>
      <w:r w:rsidRPr="00864ABD">
        <w:rPr>
          <w:szCs w:val="28"/>
        </w:rPr>
        <w:t xml:space="preserve">В соответствии с </w:t>
      </w:r>
      <w:r w:rsidR="00BF0315" w:rsidRPr="00864ABD">
        <w:rPr>
          <w:szCs w:val="28"/>
        </w:rPr>
        <w:t>решением Собрания Депутатов Керчикского сельского поселения</w:t>
      </w:r>
      <w:r w:rsidRPr="00864ABD">
        <w:rPr>
          <w:szCs w:val="28"/>
        </w:rPr>
        <w:t xml:space="preserve"> «О бюджетном процессе в </w:t>
      </w:r>
      <w:r w:rsidR="00BF0315" w:rsidRPr="00864ABD">
        <w:rPr>
          <w:szCs w:val="28"/>
        </w:rPr>
        <w:t>Керчикском сельском поселении</w:t>
      </w:r>
      <w:r w:rsidRPr="00864ABD">
        <w:rPr>
          <w:szCs w:val="28"/>
        </w:rPr>
        <w:t xml:space="preserve">» проект бюджета </w:t>
      </w:r>
      <w:r w:rsidR="00BF0315" w:rsidRPr="00864ABD">
        <w:rPr>
          <w:szCs w:val="28"/>
        </w:rPr>
        <w:t xml:space="preserve">поселения </w:t>
      </w:r>
      <w:r w:rsidRPr="00864ABD">
        <w:rPr>
          <w:szCs w:val="28"/>
        </w:rPr>
        <w:t xml:space="preserve">составлен на основе </w:t>
      </w:r>
      <w:r w:rsidR="00BF0315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BF0315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>.</w:t>
      </w:r>
    </w:p>
    <w:p w:rsidR="009A3D12" w:rsidRPr="00864ABD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64ABD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 w:rsidR="00BF0315" w:rsidRPr="00864ABD">
        <w:rPr>
          <w:color w:val="000000"/>
          <w:szCs w:val="28"/>
        </w:rPr>
        <w:t>муниципальных</w:t>
      </w:r>
      <w:r w:rsidRPr="00864ABD">
        <w:rPr>
          <w:color w:val="000000"/>
          <w:szCs w:val="28"/>
        </w:rPr>
        <w:t xml:space="preserve"> программ </w:t>
      </w:r>
      <w:r w:rsidR="00BF0315" w:rsidRPr="00864ABD">
        <w:rPr>
          <w:color w:val="000000"/>
          <w:szCs w:val="28"/>
        </w:rPr>
        <w:t>Керчикского сельского поселения</w:t>
      </w:r>
      <w:r w:rsidRPr="00864ABD">
        <w:rPr>
          <w:color w:val="000000"/>
          <w:szCs w:val="28"/>
        </w:rPr>
        <w:t>.</w:t>
      </w:r>
    </w:p>
    <w:p w:rsidR="009A3D12" w:rsidRPr="00864ABD" w:rsidRDefault="0076075E" w:rsidP="009A3D12">
      <w:pPr>
        <w:pStyle w:val="a4"/>
        <w:ind w:firstLine="709"/>
        <w:jc w:val="both"/>
      </w:pPr>
      <w:r>
        <w:t xml:space="preserve">Бюджет </w:t>
      </w:r>
      <w:r w:rsidR="00BF0315" w:rsidRPr="00864ABD">
        <w:t xml:space="preserve">поселения </w:t>
      </w:r>
      <w:r w:rsidR="009A3D12" w:rsidRPr="00864ABD">
        <w:t xml:space="preserve">на </w:t>
      </w:r>
      <w:r w:rsidR="0055373E">
        <w:t>2024</w:t>
      </w:r>
      <w:r w:rsidR="009A3D12" w:rsidRPr="00864ABD">
        <w:t xml:space="preserve"> год и на плановый период </w:t>
      </w:r>
      <w:r w:rsidR="0055373E">
        <w:t>2025</w:t>
      </w:r>
      <w:r w:rsidR="00BA799B">
        <w:t xml:space="preserve"> и </w:t>
      </w:r>
      <w:r w:rsidR="0055373E">
        <w:t>2026</w:t>
      </w:r>
      <w:r w:rsidR="009A3D12" w:rsidRPr="00864ABD">
        <w:t xml:space="preserve"> годов сформирован на основе </w:t>
      </w:r>
      <w:r w:rsidR="00140E75" w:rsidRPr="00140E75">
        <w:t>1</w:t>
      </w:r>
      <w:r w:rsidR="00140E75">
        <w:t>2</w:t>
      </w:r>
      <w:r w:rsidR="009A3D12" w:rsidRPr="00864ABD">
        <w:t xml:space="preserve"> утвержденн</w:t>
      </w:r>
      <w:r w:rsidR="000D20E1" w:rsidRPr="00864ABD">
        <w:t>ых</w:t>
      </w:r>
      <w:r w:rsidR="009A3D12" w:rsidRPr="00864ABD">
        <w:t xml:space="preserve"> </w:t>
      </w:r>
      <w:r w:rsidR="00BF0315" w:rsidRPr="00864ABD">
        <w:t>Администрацией Керчикского сельского поселения</w:t>
      </w:r>
      <w:r w:rsidR="009A3D12" w:rsidRPr="00864ABD">
        <w:t xml:space="preserve"> </w:t>
      </w:r>
      <w:r w:rsidR="00BF0315" w:rsidRPr="00864ABD">
        <w:t>муниципальных</w:t>
      </w:r>
      <w:r w:rsidR="009A3D12" w:rsidRPr="00864ABD">
        <w:t xml:space="preserve"> программ до 2030 года</w:t>
      </w:r>
      <w:r w:rsidR="00BF0315" w:rsidRPr="00864ABD">
        <w:t>.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Всего на реализацию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программ </w:t>
      </w:r>
      <w:r w:rsidR="000D20E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 w:rsidRPr="00A660E6">
        <w:rPr>
          <w:szCs w:val="28"/>
        </w:rPr>
        <w:t xml:space="preserve">предусмотрено </w:t>
      </w:r>
      <w:r w:rsidR="001C1D6A">
        <w:rPr>
          <w:szCs w:val="28"/>
        </w:rPr>
        <w:t>23 375,5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 xml:space="preserve">. рублей, в </w:t>
      </w:r>
      <w:r w:rsidR="0055373E">
        <w:rPr>
          <w:szCs w:val="28"/>
        </w:rPr>
        <w:t>2025</w:t>
      </w:r>
      <w:r w:rsidRPr="00A660E6">
        <w:rPr>
          <w:szCs w:val="28"/>
        </w:rPr>
        <w:t xml:space="preserve"> году – </w:t>
      </w:r>
      <w:r w:rsidR="001C1D6A">
        <w:rPr>
          <w:szCs w:val="28"/>
        </w:rPr>
        <w:t>18 673,3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 xml:space="preserve">. рублей и в </w:t>
      </w:r>
      <w:r w:rsidR="0055373E">
        <w:rPr>
          <w:szCs w:val="28"/>
        </w:rPr>
        <w:t>2026</w:t>
      </w:r>
      <w:r w:rsidRPr="00A660E6">
        <w:rPr>
          <w:szCs w:val="28"/>
        </w:rPr>
        <w:t xml:space="preserve"> году – </w:t>
      </w:r>
      <w:r w:rsidR="001C1D6A">
        <w:rPr>
          <w:szCs w:val="28"/>
        </w:rPr>
        <w:t>17 548,7</w:t>
      </w:r>
      <w:r w:rsidRPr="00A660E6">
        <w:rPr>
          <w:szCs w:val="28"/>
        </w:rPr>
        <w:t xml:space="preserve"> </w:t>
      </w:r>
      <w:r w:rsidR="000D20E1" w:rsidRPr="00A660E6">
        <w:rPr>
          <w:szCs w:val="28"/>
        </w:rPr>
        <w:t>тыс</w:t>
      </w:r>
      <w:r w:rsidRPr="00A660E6">
        <w:rPr>
          <w:szCs w:val="28"/>
        </w:rPr>
        <w:t xml:space="preserve">. рублей. В программах на три </w:t>
      </w:r>
      <w:r w:rsidRPr="00A660E6">
        <w:rPr>
          <w:szCs w:val="28"/>
        </w:rPr>
        <w:lastRenderedPageBreak/>
        <w:t xml:space="preserve">предстоящих года сосредоточено </w:t>
      </w:r>
      <w:r w:rsidR="00B4153F" w:rsidRPr="00033DBC">
        <w:rPr>
          <w:szCs w:val="28"/>
        </w:rPr>
        <w:t>96,4</w:t>
      </w:r>
      <w:r w:rsidRPr="00033DBC">
        <w:rPr>
          <w:szCs w:val="28"/>
        </w:rPr>
        <w:t xml:space="preserve">, </w:t>
      </w:r>
      <w:r w:rsidR="000D20E1" w:rsidRPr="00033DBC">
        <w:rPr>
          <w:szCs w:val="28"/>
        </w:rPr>
        <w:t>95,</w:t>
      </w:r>
      <w:r w:rsidR="00B4153F" w:rsidRPr="00033DBC">
        <w:rPr>
          <w:szCs w:val="28"/>
        </w:rPr>
        <w:t>9</w:t>
      </w:r>
      <w:r w:rsidRPr="00033DBC">
        <w:rPr>
          <w:szCs w:val="28"/>
        </w:rPr>
        <w:t xml:space="preserve"> и </w:t>
      </w:r>
      <w:r w:rsidR="00B4153F" w:rsidRPr="00033DBC">
        <w:rPr>
          <w:szCs w:val="28"/>
        </w:rPr>
        <w:t>94,0</w:t>
      </w:r>
      <w:r w:rsidR="00D123A1">
        <w:rPr>
          <w:szCs w:val="28"/>
        </w:rPr>
        <w:t xml:space="preserve"> </w:t>
      </w:r>
      <w:r w:rsidRPr="00A660E6">
        <w:rPr>
          <w:szCs w:val="28"/>
        </w:rPr>
        <w:t>процентов соответственно от всех расходов бюджета</w:t>
      </w:r>
      <w:r w:rsidR="000D20E1" w:rsidRPr="00A660E6">
        <w:rPr>
          <w:szCs w:val="28"/>
        </w:rPr>
        <w:t xml:space="preserve"> поселения</w:t>
      </w:r>
      <w:r w:rsidRPr="00A660E6">
        <w:rPr>
          <w:szCs w:val="28"/>
        </w:rPr>
        <w:t>.</w:t>
      </w:r>
      <w:r w:rsidRPr="00864ABD">
        <w:rPr>
          <w:szCs w:val="28"/>
        </w:rPr>
        <w:t xml:space="preserve"> </w:t>
      </w:r>
    </w:p>
    <w:p w:rsidR="009A3D12" w:rsidRPr="00864ABD" w:rsidRDefault="009A3D12" w:rsidP="009A3D12">
      <w:pPr>
        <w:widowControl w:val="0"/>
        <w:jc w:val="center"/>
        <w:rPr>
          <w:szCs w:val="28"/>
        </w:rPr>
      </w:pPr>
    </w:p>
    <w:p w:rsidR="009A3D12" w:rsidRPr="00864ABD" w:rsidRDefault="009A3D12" w:rsidP="009A3D12">
      <w:pPr>
        <w:jc w:val="center"/>
        <w:rPr>
          <w:b/>
          <w:sz w:val="32"/>
          <w:szCs w:val="32"/>
        </w:rPr>
      </w:pPr>
      <w:r w:rsidRPr="00864ABD">
        <w:rPr>
          <w:b/>
          <w:sz w:val="32"/>
          <w:szCs w:val="32"/>
        </w:rPr>
        <w:t xml:space="preserve">Бюджетные ассигнования </w:t>
      </w:r>
    </w:p>
    <w:p w:rsidR="009A3D12" w:rsidRPr="00864ABD" w:rsidRDefault="009A3D12" w:rsidP="009A3D12">
      <w:pPr>
        <w:jc w:val="center"/>
        <w:rPr>
          <w:sz w:val="32"/>
          <w:szCs w:val="32"/>
        </w:rPr>
      </w:pPr>
      <w:r w:rsidRPr="00864ABD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На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 </w:t>
      </w:r>
      <w:r w:rsidR="007055B2">
        <w:rPr>
          <w:szCs w:val="28"/>
        </w:rPr>
        <w:t xml:space="preserve">общий </w:t>
      </w:r>
      <w:r w:rsidRPr="00864ABD">
        <w:rPr>
          <w:szCs w:val="28"/>
        </w:rPr>
        <w:t xml:space="preserve">объем расходов предлагается в сумме </w:t>
      </w:r>
      <w:r w:rsidR="001C1D6A">
        <w:rPr>
          <w:szCs w:val="28"/>
        </w:rPr>
        <w:t>23 375,5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 xml:space="preserve">. рублей, на </w:t>
      </w:r>
      <w:r w:rsidR="0055373E">
        <w:rPr>
          <w:szCs w:val="28"/>
        </w:rPr>
        <w:t>2025</w:t>
      </w:r>
      <w:r w:rsidRPr="00864ABD">
        <w:rPr>
          <w:szCs w:val="28"/>
        </w:rPr>
        <w:t xml:space="preserve"> год – </w:t>
      </w:r>
      <w:r w:rsidR="001C1D6A">
        <w:rPr>
          <w:szCs w:val="28"/>
        </w:rPr>
        <w:t>18 673,3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 xml:space="preserve">. рублей, на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 – </w:t>
      </w:r>
      <w:r w:rsidR="001C1D6A">
        <w:rPr>
          <w:szCs w:val="28"/>
        </w:rPr>
        <w:t>17 548,7</w:t>
      </w:r>
      <w:r w:rsidRPr="00864ABD">
        <w:rPr>
          <w:szCs w:val="28"/>
        </w:rPr>
        <w:t xml:space="preserve"> </w:t>
      </w:r>
      <w:r w:rsidR="000D20E1" w:rsidRPr="00864ABD">
        <w:rPr>
          <w:szCs w:val="28"/>
        </w:rPr>
        <w:t>тыс</w:t>
      </w:r>
      <w:r w:rsidRPr="00864ABD">
        <w:rPr>
          <w:szCs w:val="28"/>
        </w:rPr>
        <w:t>. рублей.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864ABD">
        <w:rPr>
          <w:rFonts w:eastAsia="Calibri"/>
          <w:b/>
          <w:szCs w:val="28"/>
          <w:lang w:eastAsia="en-US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864ABD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 xml:space="preserve">В проекте бюджета </w:t>
      </w:r>
      <w:r w:rsidR="000D20E1" w:rsidRPr="00864ABD">
        <w:rPr>
          <w:rFonts w:eastAsia="Calibri"/>
          <w:szCs w:val="28"/>
          <w:lang w:eastAsia="en-US"/>
        </w:rPr>
        <w:t xml:space="preserve">поселения </w:t>
      </w:r>
      <w:r w:rsidRPr="00864ABD">
        <w:rPr>
          <w:rFonts w:eastAsia="Calibri"/>
          <w:szCs w:val="28"/>
          <w:lang w:eastAsia="en-US"/>
        </w:rPr>
        <w:t xml:space="preserve">по разделу «Общегосударственные вопросы» в </w:t>
      </w:r>
      <w:r w:rsidR="0055373E">
        <w:rPr>
          <w:rFonts w:eastAsia="Calibri"/>
          <w:szCs w:val="28"/>
          <w:lang w:eastAsia="en-US"/>
        </w:rPr>
        <w:t>2024</w:t>
      </w:r>
      <w:r w:rsidRPr="00864ABD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1C1D6A">
        <w:rPr>
          <w:rFonts w:eastAsia="Calibri"/>
          <w:szCs w:val="28"/>
          <w:lang w:eastAsia="en-US"/>
        </w:rPr>
        <w:t>10 585,0</w:t>
      </w:r>
      <w:r w:rsidR="000D20E1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 xml:space="preserve">. рублей, в </w:t>
      </w:r>
      <w:r w:rsidR="0055373E">
        <w:rPr>
          <w:rFonts w:eastAsia="Calibri"/>
          <w:szCs w:val="28"/>
          <w:lang w:eastAsia="en-US"/>
        </w:rPr>
        <w:t>2025</w:t>
      </w:r>
      <w:r w:rsidRPr="008F7449">
        <w:rPr>
          <w:rFonts w:eastAsia="Calibri"/>
          <w:szCs w:val="28"/>
          <w:lang w:eastAsia="en-US"/>
        </w:rPr>
        <w:t xml:space="preserve"> году – </w:t>
      </w:r>
      <w:r w:rsidR="001C1D6A">
        <w:rPr>
          <w:rFonts w:eastAsia="Calibri"/>
          <w:szCs w:val="28"/>
          <w:lang w:eastAsia="en-US"/>
        </w:rPr>
        <w:t>9 050,3</w:t>
      </w:r>
      <w:r w:rsidRPr="008F7449">
        <w:rPr>
          <w:rFonts w:eastAsia="Calibri"/>
          <w:szCs w:val="28"/>
          <w:lang w:eastAsia="en-US"/>
        </w:rPr>
        <w:t xml:space="preserve"> </w:t>
      </w:r>
      <w:r w:rsidR="000D20E1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 и в </w:t>
      </w:r>
      <w:r w:rsidR="0055373E">
        <w:rPr>
          <w:rFonts w:eastAsia="Calibri"/>
          <w:szCs w:val="28"/>
          <w:lang w:eastAsia="en-US"/>
        </w:rPr>
        <w:t>2026</w:t>
      </w:r>
      <w:r w:rsidRPr="008F7449">
        <w:rPr>
          <w:rFonts w:eastAsia="Calibri"/>
          <w:szCs w:val="28"/>
          <w:lang w:eastAsia="en-US"/>
        </w:rPr>
        <w:t xml:space="preserve"> году –</w:t>
      </w:r>
      <w:r w:rsidR="00F54E01">
        <w:rPr>
          <w:rFonts w:eastAsia="Calibri"/>
          <w:szCs w:val="28"/>
          <w:lang w:eastAsia="en-US"/>
        </w:rPr>
        <w:t xml:space="preserve"> </w:t>
      </w:r>
      <w:r w:rsidR="001C1D6A">
        <w:rPr>
          <w:rFonts w:eastAsia="Calibri"/>
          <w:szCs w:val="28"/>
          <w:lang w:eastAsia="en-US"/>
        </w:rPr>
        <w:t>9 483,3</w:t>
      </w:r>
      <w:r w:rsidRPr="008F7449">
        <w:rPr>
          <w:rFonts w:eastAsia="Calibri"/>
          <w:szCs w:val="28"/>
          <w:lang w:eastAsia="en-US"/>
        </w:rPr>
        <w:t xml:space="preserve"> </w:t>
      </w:r>
      <w:r w:rsidR="000D20E1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>. рублей</w:t>
      </w:r>
      <w:r w:rsidRPr="00864ABD">
        <w:rPr>
          <w:rFonts w:eastAsia="Calibri"/>
          <w:szCs w:val="28"/>
          <w:lang w:eastAsia="en-US"/>
        </w:rPr>
        <w:t>.</w:t>
      </w:r>
    </w:p>
    <w:p w:rsidR="009A3D12" w:rsidRPr="00864ABD" w:rsidRDefault="009A3D12" w:rsidP="009A3D12">
      <w:pPr>
        <w:widowControl w:val="0"/>
        <w:ind w:firstLine="567"/>
        <w:jc w:val="both"/>
        <w:rPr>
          <w:szCs w:val="28"/>
        </w:rPr>
      </w:pPr>
      <w:r w:rsidRPr="00864ABD">
        <w:rPr>
          <w:szCs w:val="28"/>
        </w:rPr>
        <w:t xml:space="preserve">При расчете данных расходов учтены средства на оплату труда лиц, замещающих </w:t>
      </w:r>
      <w:r w:rsidR="000D20E1" w:rsidRPr="00864ABD">
        <w:rPr>
          <w:szCs w:val="28"/>
        </w:rPr>
        <w:t>муниципальные</w:t>
      </w:r>
      <w:r w:rsidRPr="00864ABD">
        <w:rPr>
          <w:szCs w:val="28"/>
        </w:rPr>
        <w:t xml:space="preserve"> должности </w:t>
      </w:r>
      <w:r w:rsidR="000D20E1" w:rsidRPr="00864ABD">
        <w:rPr>
          <w:szCs w:val="28"/>
        </w:rPr>
        <w:t>Керчикского сельского поселения</w:t>
      </w:r>
      <w:r w:rsidRPr="00864ABD">
        <w:rPr>
          <w:szCs w:val="28"/>
        </w:rPr>
        <w:t xml:space="preserve">, и работников, занимающих должности, не отнесенные к должностям </w:t>
      </w:r>
      <w:r w:rsidR="000D20E1" w:rsidRPr="00864ABD">
        <w:rPr>
          <w:szCs w:val="28"/>
        </w:rPr>
        <w:t>муниципальной</w:t>
      </w:r>
      <w:r w:rsidRPr="00864ABD">
        <w:rPr>
          <w:szCs w:val="28"/>
        </w:rPr>
        <w:t xml:space="preserve"> службы, и осуществляющих техническое обеспечение деятельности </w:t>
      </w:r>
      <w:r w:rsidR="000D20E1" w:rsidRPr="00864ABD">
        <w:rPr>
          <w:szCs w:val="28"/>
        </w:rPr>
        <w:t>Администрации Керчикского сельского поселения</w:t>
      </w:r>
      <w:r w:rsidRPr="00864ABD">
        <w:rPr>
          <w:szCs w:val="28"/>
        </w:rPr>
        <w:t xml:space="preserve">, а также обслуживающего персонала, обеспечение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гарантий </w:t>
      </w:r>
      <w:r w:rsidR="000D20E1" w:rsidRPr="00864ABD">
        <w:rPr>
          <w:szCs w:val="28"/>
        </w:rPr>
        <w:t>муниципальных</w:t>
      </w:r>
      <w:r w:rsidRPr="00864ABD">
        <w:rPr>
          <w:szCs w:val="28"/>
        </w:rPr>
        <w:t xml:space="preserve"> служащих и материально-техническое обеспечение деятельности аппарата управления. </w:t>
      </w:r>
    </w:p>
    <w:p w:rsidR="009A3D12" w:rsidRPr="00864ABD" w:rsidRDefault="009A3D12" w:rsidP="009A3D12">
      <w:pPr>
        <w:ind w:firstLine="567"/>
        <w:jc w:val="both"/>
        <w:rPr>
          <w:szCs w:val="28"/>
        </w:rPr>
      </w:pPr>
      <w:r w:rsidRPr="00864ABD">
        <w:rPr>
          <w:szCs w:val="28"/>
        </w:rPr>
        <w:t xml:space="preserve">Численность работников аппарата управления  при расчете установлена в количестве </w:t>
      </w:r>
      <w:r w:rsidR="00BA799B">
        <w:rPr>
          <w:szCs w:val="28"/>
        </w:rPr>
        <w:t>15,</w:t>
      </w:r>
      <w:r w:rsidR="00343DF4">
        <w:rPr>
          <w:szCs w:val="28"/>
        </w:rPr>
        <w:t>6</w:t>
      </w:r>
      <w:r w:rsidR="00BA799B">
        <w:rPr>
          <w:szCs w:val="28"/>
        </w:rPr>
        <w:t>5</w:t>
      </w:r>
      <w:r w:rsidRPr="00864ABD">
        <w:rPr>
          <w:szCs w:val="28"/>
        </w:rPr>
        <w:t xml:space="preserve"> единиц, в том числе </w:t>
      </w:r>
      <w:r w:rsidR="00FF2DB6" w:rsidRPr="00864ABD">
        <w:rPr>
          <w:szCs w:val="28"/>
        </w:rPr>
        <w:t>муниципальных</w:t>
      </w:r>
      <w:r w:rsidRPr="00864ABD">
        <w:rPr>
          <w:szCs w:val="28"/>
        </w:rPr>
        <w:t xml:space="preserve"> служащих и лиц, замещающих </w:t>
      </w:r>
      <w:r w:rsidR="00FF2DB6" w:rsidRPr="00864ABD">
        <w:rPr>
          <w:szCs w:val="28"/>
        </w:rPr>
        <w:t>муниципальные</w:t>
      </w:r>
      <w:r w:rsidRPr="00864ABD">
        <w:rPr>
          <w:szCs w:val="28"/>
        </w:rPr>
        <w:t xml:space="preserve"> должности</w:t>
      </w:r>
      <w:r w:rsidR="005321BC" w:rsidRPr="00864ABD">
        <w:rPr>
          <w:szCs w:val="28"/>
        </w:rPr>
        <w:t>,</w:t>
      </w:r>
      <w:r w:rsidRPr="00864ABD">
        <w:rPr>
          <w:szCs w:val="28"/>
        </w:rPr>
        <w:t xml:space="preserve"> в количестве </w:t>
      </w:r>
      <w:r w:rsidR="00FF2DB6" w:rsidRPr="00864ABD">
        <w:rPr>
          <w:szCs w:val="28"/>
        </w:rPr>
        <w:t>6,5</w:t>
      </w:r>
      <w:r w:rsidRPr="00864ABD">
        <w:rPr>
          <w:szCs w:val="28"/>
        </w:rPr>
        <w:t xml:space="preserve"> единиц, обслуживающего и технического персонала в количестве </w:t>
      </w:r>
      <w:r w:rsidR="00343DF4">
        <w:rPr>
          <w:szCs w:val="28"/>
        </w:rPr>
        <w:t>9,15</w:t>
      </w:r>
      <w:r w:rsidRPr="00864ABD">
        <w:rPr>
          <w:szCs w:val="28"/>
        </w:rPr>
        <w:t xml:space="preserve"> единиц.</w:t>
      </w:r>
    </w:p>
    <w:p w:rsidR="009A3D12" w:rsidRPr="00864ABD" w:rsidRDefault="009A3D12" w:rsidP="009A3D12">
      <w:pPr>
        <w:ind w:firstLine="709"/>
        <w:jc w:val="both"/>
        <w:rPr>
          <w:spacing w:val="-1"/>
        </w:rPr>
      </w:pPr>
      <w:r w:rsidRPr="00864ABD">
        <w:rPr>
          <w:spacing w:val="-1"/>
        </w:rPr>
        <w:t xml:space="preserve">В числе основных направлений расходов бюджета </w:t>
      </w:r>
      <w:r w:rsidR="00FF2DB6" w:rsidRPr="00864ABD">
        <w:rPr>
          <w:spacing w:val="-1"/>
        </w:rPr>
        <w:t xml:space="preserve">поселения </w:t>
      </w:r>
      <w:r w:rsidRPr="00864ABD">
        <w:rPr>
          <w:spacing w:val="-1"/>
        </w:rPr>
        <w:t xml:space="preserve">по данному разделу предусмотрены средства </w:t>
      </w:r>
      <w:proofErr w:type="gramStart"/>
      <w:r w:rsidRPr="00864ABD">
        <w:rPr>
          <w:spacing w:val="-1"/>
        </w:rPr>
        <w:t>на</w:t>
      </w:r>
      <w:proofErr w:type="gramEnd"/>
      <w:r w:rsidRPr="00864ABD">
        <w:rPr>
          <w:spacing w:val="-1"/>
        </w:rPr>
        <w:t>:</w:t>
      </w:r>
    </w:p>
    <w:p w:rsidR="009A3D12" w:rsidRPr="008F7449" w:rsidRDefault="009A3D12" w:rsidP="009A3D12">
      <w:pPr>
        <w:ind w:firstLine="709"/>
        <w:jc w:val="both"/>
        <w:rPr>
          <w:spacing w:val="-1"/>
        </w:rPr>
      </w:pPr>
      <w:r w:rsidRPr="00864ABD">
        <w:rPr>
          <w:spacing w:val="-1"/>
        </w:rPr>
        <w:t xml:space="preserve">финансовое обеспечение деятельности </w:t>
      </w:r>
      <w:r w:rsidR="00FF2DB6" w:rsidRPr="00864ABD">
        <w:rPr>
          <w:spacing w:val="-1"/>
        </w:rPr>
        <w:t>администрации</w:t>
      </w:r>
      <w:r w:rsidRPr="00864ABD">
        <w:rPr>
          <w:spacing w:val="-1"/>
        </w:rPr>
        <w:t xml:space="preserve"> в </w:t>
      </w:r>
      <w:r w:rsidR="0055373E">
        <w:rPr>
          <w:spacing w:val="-1"/>
        </w:rPr>
        <w:t>2024</w:t>
      </w:r>
      <w:r w:rsidRPr="00864ABD">
        <w:rPr>
          <w:spacing w:val="-1"/>
        </w:rPr>
        <w:t xml:space="preserve"> году в сумме </w:t>
      </w:r>
      <w:r w:rsidR="001C1D6A">
        <w:rPr>
          <w:spacing w:val="-1"/>
        </w:rPr>
        <w:t>10 252,5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>тыс</w:t>
      </w:r>
      <w:r w:rsidRPr="008F7449">
        <w:rPr>
          <w:spacing w:val="-1"/>
        </w:rPr>
        <w:t xml:space="preserve">. рублей, в </w:t>
      </w:r>
      <w:r w:rsidR="0055373E">
        <w:rPr>
          <w:spacing w:val="-1"/>
        </w:rPr>
        <w:t>2025</w:t>
      </w:r>
      <w:r w:rsidRPr="008F7449">
        <w:rPr>
          <w:spacing w:val="-1"/>
        </w:rPr>
        <w:t xml:space="preserve"> году – </w:t>
      </w:r>
      <w:r w:rsidR="001C1D6A">
        <w:rPr>
          <w:spacing w:val="-1"/>
        </w:rPr>
        <w:t>8 273,5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 xml:space="preserve">тыс. рублей,  в </w:t>
      </w:r>
      <w:r w:rsidR="0055373E">
        <w:rPr>
          <w:spacing w:val="-1"/>
        </w:rPr>
        <w:t>2026</w:t>
      </w:r>
      <w:r w:rsidR="0073597B">
        <w:rPr>
          <w:spacing w:val="-1"/>
        </w:rPr>
        <w:t xml:space="preserve"> </w:t>
      </w:r>
      <w:r w:rsidR="00FF2DB6" w:rsidRPr="008F7449">
        <w:rPr>
          <w:spacing w:val="-1"/>
        </w:rPr>
        <w:t xml:space="preserve">году – </w:t>
      </w:r>
      <w:r w:rsidR="001C1D6A">
        <w:rPr>
          <w:spacing w:val="-1"/>
        </w:rPr>
        <w:t>8 286,8</w:t>
      </w:r>
      <w:r w:rsidRPr="008F7449">
        <w:rPr>
          <w:spacing w:val="-1"/>
        </w:rPr>
        <w:t xml:space="preserve"> </w:t>
      </w:r>
      <w:r w:rsidR="00FF2DB6" w:rsidRPr="008F7449">
        <w:rPr>
          <w:spacing w:val="-1"/>
        </w:rPr>
        <w:t>тыс</w:t>
      </w:r>
      <w:r w:rsidRPr="008F7449">
        <w:rPr>
          <w:spacing w:val="-1"/>
        </w:rPr>
        <w:t>. рублей;</w:t>
      </w:r>
    </w:p>
    <w:p w:rsidR="00FF2DB6" w:rsidRDefault="00FF2DB6" w:rsidP="00FF2DB6">
      <w:pPr>
        <w:ind w:firstLine="709"/>
        <w:jc w:val="both"/>
        <w:rPr>
          <w:spacing w:val="-1"/>
        </w:rPr>
      </w:pPr>
      <w:r w:rsidRPr="008F7449">
        <w:rPr>
          <w:szCs w:val="28"/>
        </w:rPr>
        <w:t xml:space="preserve">уплату налогов и сборов </w:t>
      </w:r>
      <w:r w:rsidRPr="008F7449">
        <w:rPr>
          <w:spacing w:val="-1"/>
        </w:rPr>
        <w:t xml:space="preserve">в </w:t>
      </w:r>
      <w:r w:rsidR="0055373E">
        <w:rPr>
          <w:spacing w:val="-1"/>
        </w:rPr>
        <w:t>2024</w:t>
      </w:r>
      <w:r w:rsidRPr="00ED5336">
        <w:rPr>
          <w:spacing w:val="-1"/>
        </w:rPr>
        <w:t xml:space="preserve"> году в сумме </w:t>
      </w:r>
      <w:r w:rsidR="001C1D6A">
        <w:rPr>
          <w:spacing w:val="-1"/>
        </w:rPr>
        <w:t>3,0</w:t>
      </w:r>
      <w:r w:rsidRPr="00ED5336">
        <w:rPr>
          <w:spacing w:val="-1"/>
        </w:rPr>
        <w:t xml:space="preserve"> тыс</w:t>
      </w:r>
      <w:r w:rsidRPr="008F7449">
        <w:rPr>
          <w:spacing w:val="-1"/>
        </w:rPr>
        <w:t xml:space="preserve">. рублей, в </w:t>
      </w:r>
      <w:r w:rsidR="0055373E">
        <w:rPr>
          <w:spacing w:val="-1"/>
        </w:rPr>
        <w:t>2025</w:t>
      </w:r>
      <w:r w:rsidR="0073597B">
        <w:rPr>
          <w:spacing w:val="-1"/>
        </w:rPr>
        <w:t xml:space="preserve"> году – </w:t>
      </w:r>
      <w:r w:rsidR="001C1D6A">
        <w:rPr>
          <w:spacing w:val="-1"/>
        </w:rPr>
        <w:t>3,0</w:t>
      </w:r>
      <w:r w:rsidR="0073597B">
        <w:rPr>
          <w:spacing w:val="-1"/>
        </w:rPr>
        <w:t xml:space="preserve"> </w:t>
      </w:r>
      <w:r w:rsidRPr="008F7449">
        <w:rPr>
          <w:spacing w:val="-1"/>
        </w:rPr>
        <w:t xml:space="preserve">тыс. рублей,  в </w:t>
      </w:r>
      <w:r w:rsidR="0055373E">
        <w:rPr>
          <w:spacing w:val="-1"/>
        </w:rPr>
        <w:t>2026</w:t>
      </w:r>
      <w:r w:rsidRPr="008F7449">
        <w:rPr>
          <w:spacing w:val="-1"/>
        </w:rPr>
        <w:t xml:space="preserve"> году – </w:t>
      </w:r>
      <w:r w:rsidR="001C1D6A">
        <w:rPr>
          <w:spacing w:val="-1"/>
        </w:rPr>
        <w:t>3,0</w:t>
      </w:r>
      <w:r w:rsidR="00037D40">
        <w:rPr>
          <w:spacing w:val="-1"/>
        </w:rPr>
        <w:t xml:space="preserve"> тыс. рублей;</w:t>
      </w:r>
    </w:p>
    <w:p w:rsidR="009A3D12" w:rsidRPr="00A129F3" w:rsidRDefault="009A3D12" w:rsidP="009A3D12">
      <w:pPr>
        <w:ind w:firstLine="709"/>
        <w:jc w:val="both"/>
        <w:rPr>
          <w:szCs w:val="28"/>
        </w:rPr>
      </w:pPr>
      <w:r w:rsidRPr="00ED63C3">
        <w:rPr>
          <w:szCs w:val="28"/>
        </w:rPr>
        <w:t xml:space="preserve">Необходимость планирования условно утвержденных расходов на </w:t>
      </w:r>
      <w:r w:rsidR="0055373E">
        <w:rPr>
          <w:szCs w:val="28"/>
        </w:rPr>
        <w:t>202</w:t>
      </w:r>
      <w:r w:rsidR="00B108BE">
        <w:rPr>
          <w:szCs w:val="28"/>
        </w:rPr>
        <w:t>5</w:t>
      </w:r>
      <w:r w:rsidRPr="00ED63C3">
        <w:rPr>
          <w:szCs w:val="28"/>
        </w:rPr>
        <w:t>-</w:t>
      </w:r>
      <w:r w:rsidR="0055373E">
        <w:rPr>
          <w:szCs w:val="28"/>
        </w:rPr>
        <w:t>202</w:t>
      </w:r>
      <w:r w:rsidR="00B108BE">
        <w:rPr>
          <w:szCs w:val="28"/>
        </w:rPr>
        <w:t>6</w:t>
      </w:r>
      <w:r w:rsidRPr="00ED63C3">
        <w:rPr>
          <w:szCs w:val="28"/>
        </w:rPr>
        <w:t xml:space="preserve"> годы в настоящее время обусловлена нормой Бюджетного кодекса РФ: на </w:t>
      </w:r>
      <w:r w:rsidR="0055373E">
        <w:rPr>
          <w:szCs w:val="28"/>
        </w:rPr>
        <w:t>202</w:t>
      </w:r>
      <w:r w:rsidR="00B108BE">
        <w:rPr>
          <w:szCs w:val="28"/>
        </w:rPr>
        <w:t>5</w:t>
      </w:r>
      <w:r w:rsidRPr="00ED63C3">
        <w:rPr>
          <w:szCs w:val="28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</w:t>
      </w:r>
      <w:r w:rsidR="0055373E">
        <w:rPr>
          <w:szCs w:val="28"/>
        </w:rPr>
        <w:t>202</w:t>
      </w:r>
      <w:r w:rsidR="00B108BE">
        <w:rPr>
          <w:szCs w:val="28"/>
        </w:rPr>
        <w:t>6</w:t>
      </w:r>
      <w:r w:rsidRPr="00ED63C3">
        <w:rPr>
          <w:szCs w:val="28"/>
        </w:rPr>
        <w:t xml:space="preserve"> - не менее 5%.</w:t>
      </w:r>
      <w:r w:rsidRPr="00A129F3">
        <w:rPr>
          <w:szCs w:val="28"/>
        </w:rPr>
        <w:t xml:space="preserve"> </w:t>
      </w:r>
    </w:p>
    <w:p w:rsidR="009A3D12" w:rsidRPr="00864ABD" w:rsidRDefault="009A3D12" w:rsidP="009A3D12">
      <w:pPr>
        <w:ind w:firstLine="709"/>
        <w:jc w:val="both"/>
        <w:rPr>
          <w:i/>
          <w:szCs w:val="28"/>
        </w:rPr>
      </w:pPr>
      <w:r w:rsidRPr="00864ABD">
        <w:rPr>
          <w:szCs w:val="28"/>
        </w:rPr>
        <w:t xml:space="preserve">Условно утвержденные расходы составят на </w:t>
      </w:r>
      <w:r w:rsidR="0055373E">
        <w:rPr>
          <w:szCs w:val="28"/>
        </w:rPr>
        <w:t>202</w:t>
      </w:r>
      <w:r w:rsidR="00B108BE">
        <w:rPr>
          <w:szCs w:val="28"/>
        </w:rPr>
        <w:t>5</w:t>
      </w:r>
      <w:r w:rsidRPr="00864ABD">
        <w:rPr>
          <w:szCs w:val="28"/>
        </w:rPr>
        <w:t xml:space="preserve"> год – </w:t>
      </w:r>
      <w:r w:rsidR="00B108BE">
        <w:rPr>
          <w:szCs w:val="28"/>
        </w:rPr>
        <w:t>466,8</w:t>
      </w:r>
      <w:r w:rsidRPr="00864ABD">
        <w:rPr>
          <w:szCs w:val="28"/>
        </w:rPr>
        <w:t xml:space="preserve"> </w:t>
      </w:r>
      <w:r w:rsidR="00FF2DB6" w:rsidRPr="00864ABD">
        <w:rPr>
          <w:szCs w:val="28"/>
        </w:rPr>
        <w:t>тыс</w:t>
      </w:r>
      <w:r w:rsidRPr="00864ABD">
        <w:rPr>
          <w:szCs w:val="28"/>
        </w:rPr>
        <w:t xml:space="preserve">. рублей, на </w:t>
      </w:r>
      <w:r w:rsidR="0055373E">
        <w:rPr>
          <w:szCs w:val="28"/>
        </w:rPr>
        <w:t>202</w:t>
      </w:r>
      <w:r w:rsidR="00B108BE">
        <w:rPr>
          <w:szCs w:val="28"/>
        </w:rPr>
        <w:t>6</w:t>
      </w:r>
      <w:r w:rsidRPr="00864ABD">
        <w:rPr>
          <w:szCs w:val="28"/>
        </w:rPr>
        <w:t xml:space="preserve"> год – </w:t>
      </w:r>
      <w:r w:rsidR="00B108BE">
        <w:rPr>
          <w:szCs w:val="28"/>
        </w:rPr>
        <w:t>877,4</w:t>
      </w:r>
      <w:r w:rsidR="00010D45">
        <w:rPr>
          <w:szCs w:val="28"/>
        </w:rPr>
        <w:t xml:space="preserve"> </w:t>
      </w:r>
      <w:r w:rsidRPr="00864ABD">
        <w:rPr>
          <w:szCs w:val="28"/>
        </w:rPr>
        <w:t xml:space="preserve"> </w:t>
      </w:r>
      <w:r w:rsidR="00FF2DB6" w:rsidRPr="00864ABD">
        <w:rPr>
          <w:szCs w:val="28"/>
        </w:rPr>
        <w:t>тыс</w:t>
      </w:r>
      <w:r w:rsidRPr="00864ABD">
        <w:rPr>
          <w:szCs w:val="28"/>
        </w:rPr>
        <w:t>. рублей.</w:t>
      </w:r>
    </w:p>
    <w:p w:rsidR="009A3D12" w:rsidRPr="00864ABD" w:rsidRDefault="009A3D12" w:rsidP="009A3D12">
      <w:pPr>
        <w:ind w:firstLine="709"/>
        <w:jc w:val="both"/>
        <w:rPr>
          <w:spacing w:val="-1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 xml:space="preserve"> «НАЦИОНАЛЬНАЯ ОБОРОНА»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>В проекте бюджета</w:t>
      </w:r>
      <w:r w:rsidR="00FF2DB6" w:rsidRPr="00864ABD">
        <w:rPr>
          <w:rFonts w:eastAsia="Calibri"/>
          <w:szCs w:val="28"/>
          <w:lang w:eastAsia="en-US"/>
        </w:rPr>
        <w:t xml:space="preserve"> поселения</w:t>
      </w:r>
      <w:r w:rsidRPr="00864ABD">
        <w:rPr>
          <w:rFonts w:eastAsia="Calibri"/>
          <w:szCs w:val="28"/>
          <w:lang w:eastAsia="en-US"/>
        </w:rPr>
        <w:t xml:space="preserve"> по разделу</w:t>
      </w:r>
      <w:r w:rsidRPr="00864ABD">
        <w:rPr>
          <w:rFonts w:eastAsia="Calibri"/>
          <w:color w:val="FFFFFF" w:themeColor="background1"/>
          <w:szCs w:val="28"/>
          <w:lang w:eastAsia="en-US"/>
        </w:rPr>
        <w:t xml:space="preserve"> </w:t>
      </w:r>
      <w:r w:rsidRPr="00864ABD">
        <w:rPr>
          <w:rFonts w:eastAsia="Calibri"/>
          <w:szCs w:val="28"/>
          <w:lang w:eastAsia="en-US"/>
        </w:rPr>
        <w:t xml:space="preserve">«Национальная оборона» на </w:t>
      </w:r>
      <w:r w:rsidR="0055373E">
        <w:rPr>
          <w:rFonts w:eastAsia="Calibri"/>
          <w:szCs w:val="28"/>
          <w:lang w:eastAsia="en-US"/>
        </w:rPr>
        <w:t>2024</w:t>
      </w:r>
      <w:r w:rsidRPr="00864ABD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597C05">
        <w:rPr>
          <w:rFonts w:eastAsia="Calibri"/>
          <w:szCs w:val="28"/>
          <w:lang w:eastAsia="en-US"/>
        </w:rPr>
        <w:t>126,9</w:t>
      </w:r>
      <w:r w:rsidR="00FF2DB6" w:rsidRPr="00864ABD">
        <w:rPr>
          <w:rFonts w:eastAsia="Calibri"/>
          <w:szCs w:val="28"/>
          <w:lang w:eastAsia="en-US"/>
        </w:rPr>
        <w:t xml:space="preserve"> тыс</w:t>
      </w:r>
      <w:r w:rsidRPr="00864ABD">
        <w:rPr>
          <w:rFonts w:eastAsia="Calibri"/>
          <w:szCs w:val="28"/>
          <w:lang w:eastAsia="en-US"/>
        </w:rPr>
        <w:t xml:space="preserve">. рублей, на </w:t>
      </w:r>
      <w:r w:rsidR="0055373E">
        <w:rPr>
          <w:rFonts w:eastAsia="Calibri"/>
          <w:szCs w:val="28"/>
          <w:lang w:eastAsia="en-US"/>
        </w:rPr>
        <w:t>2025</w:t>
      </w:r>
      <w:r w:rsidRPr="00864ABD">
        <w:rPr>
          <w:rFonts w:eastAsia="Calibri"/>
          <w:szCs w:val="28"/>
          <w:lang w:eastAsia="en-US"/>
        </w:rPr>
        <w:t xml:space="preserve"> год – </w:t>
      </w:r>
      <w:r w:rsidR="00597C05">
        <w:rPr>
          <w:rFonts w:eastAsia="Calibri"/>
          <w:szCs w:val="28"/>
          <w:lang w:eastAsia="en-US"/>
        </w:rPr>
        <w:t>131,3</w:t>
      </w:r>
      <w:r w:rsidRPr="00864ABD">
        <w:rPr>
          <w:rFonts w:eastAsia="Calibri"/>
          <w:szCs w:val="28"/>
          <w:lang w:eastAsia="en-US"/>
        </w:rPr>
        <w:t xml:space="preserve"> </w:t>
      </w:r>
      <w:r w:rsidR="00FF2DB6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 xml:space="preserve">. рублей и на </w:t>
      </w:r>
      <w:r w:rsidR="0055373E">
        <w:rPr>
          <w:rFonts w:eastAsia="Calibri"/>
          <w:szCs w:val="28"/>
          <w:lang w:eastAsia="en-US"/>
        </w:rPr>
        <w:t>2026</w:t>
      </w:r>
      <w:r w:rsidR="0073597B">
        <w:rPr>
          <w:rFonts w:eastAsia="Calibri"/>
          <w:szCs w:val="28"/>
          <w:lang w:eastAsia="en-US"/>
        </w:rPr>
        <w:t xml:space="preserve"> </w:t>
      </w:r>
      <w:r w:rsidRPr="00864ABD">
        <w:rPr>
          <w:rFonts w:eastAsia="Calibri"/>
          <w:szCs w:val="28"/>
          <w:lang w:eastAsia="en-US"/>
        </w:rPr>
        <w:t xml:space="preserve">год – </w:t>
      </w:r>
      <w:r w:rsidR="00CE5096">
        <w:rPr>
          <w:rFonts w:eastAsia="Calibri"/>
          <w:szCs w:val="28"/>
          <w:lang w:eastAsia="en-US"/>
        </w:rPr>
        <w:t>0,0</w:t>
      </w:r>
      <w:r w:rsidR="00FF2DB6" w:rsidRPr="00864ABD">
        <w:rPr>
          <w:rFonts w:eastAsia="Calibri"/>
          <w:szCs w:val="28"/>
          <w:lang w:eastAsia="en-US"/>
        </w:rPr>
        <w:t xml:space="preserve"> тыс.</w:t>
      </w:r>
      <w:r w:rsidRPr="00864ABD">
        <w:rPr>
          <w:rFonts w:eastAsia="Calibri"/>
          <w:szCs w:val="28"/>
          <w:lang w:eastAsia="en-US"/>
        </w:rPr>
        <w:t xml:space="preserve"> рублей.</w:t>
      </w:r>
    </w:p>
    <w:p w:rsidR="009A3D12" w:rsidRPr="00864ABD" w:rsidRDefault="009A3D12" w:rsidP="00FF2DB6">
      <w:pPr>
        <w:ind w:firstLine="709"/>
        <w:jc w:val="both"/>
        <w:rPr>
          <w:szCs w:val="28"/>
        </w:rPr>
      </w:pPr>
      <w:r w:rsidRPr="00864ABD">
        <w:rPr>
          <w:spacing w:val="-1"/>
        </w:rPr>
        <w:t>Расходы по данн</w:t>
      </w:r>
      <w:r w:rsidR="00FF2DB6" w:rsidRPr="00864ABD">
        <w:rPr>
          <w:spacing w:val="-1"/>
        </w:rPr>
        <w:t xml:space="preserve">ому разделу будут направлены на </w:t>
      </w:r>
      <w:r w:rsidRPr="00864ABD">
        <w:rPr>
          <w:szCs w:val="28"/>
        </w:rPr>
        <w:t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</w:t>
      </w:r>
      <w:r w:rsidR="00FF2DB6" w:rsidRPr="00864ABD">
        <w:rPr>
          <w:szCs w:val="28"/>
        </w:rPr>
        <w:t>.</w:t>
      </w:r>
    </w:p>
    <w:p w:rsidR="00FF2DB6" w:rsidRDefault="00FF2DB6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414E2A" w:rsidRDefault="00414E2A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A22A0E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РАЗДЕЛ </w:t>
      </w:r>
    </w:p>
    <w:p w:rsidR="00414E2A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>
        <w:rPr>
          <w:b/>
          <w:szCs w:val="28"/>
        </w:rPr>
        <w:t>«НАЦИОНАЛЬНАЯ БЕЗОПАСНОСТЬ И ПРАВООХРАНИТЕЛЬНАЯ ДЕЯТЕЛЬНОСТЬ»</w:t>
      </w:r>
    </w:p>
    <w:p w:rsidR="00D118A0" w:rsidRPr="00CC2AAF" w:rsidRDefault="00D118A0" w:rsidP="00D118A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C2AAF">
        <w:rPr>
          <w:rFonts w:eastAsia="Calibri"/>
          <w:szCs w:val="28"/>
          <w:lang w:eastAsia="en-US"/>
        </w:rPr>
        <w:t xml:space="preserve">В </w:t>
      </w:r>
      <w:r w:rsidR="00A660E6" w:rsidRPr="00CC2AAF">
        <w:rPr>
          <w:rFonts w:eastAsia="Calibri"/>
          <w:szCs w:val="28"/>
          <w:lang w:eastAsia="en-US"/>
        </w:rPr>
        <w:t>бюджете</w:t>
      </w:r>
      <w:r w:rsidRPr="00CC2AAF">
        <w:rPr>
          <w:rFonts w:eastAsia="Calibri"/>
          <w:szCs w:val="28"/>
          <w:lang w:eastAsia="en-US"/>
        </w:rPr>
        <w:t xml:space="preserve"> поселения по разделу «Национальная безопасность и правоохранительная деятельность» предусмотрены бюджетные ассигнования в </w:t>
      </w:r>
      <w:r w:rsidR="0055373E">
        <w:rPr>
          <w:rFonts w:eastAsia="Calibri"/>
          <w:szCs w:val="28"/>
          <w:lang w:eastAsia="en-US"/>
        </w:rPr>
        <w:t>2024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2D0AD3">
        <w:rPr>
          <w:rFonts w:eastAsia="Calibri"/>
          <w:szCs w:val="28"/>
          <w:lang w:eastAsia="en-US"/>
        </w:rPr>
        <w:t>0,0</w:t>
      </w:r>
      <w:r w:rsidRPr="00CC2AAF">
        <w:rPr>
          <w:rFonts w:eastAsia="Calibri"/>
          <w:szCs w:val="28"/>
          <w:lang w:eastAsia="en-US"/>
        </w:rPr>
        <w:t xml:space="preserve"> тыс. рублей, в </w:t>
      </w:r>
      <w:r w:rsidR="0055373E">
        <w:rPr>
          <w:rFonts w:eastAsia="Calibri"/>
          <w:szCs w:val="28"/>
          <w:lang w:eastAsia="en-US"/>
        </w:rPr>
        <w:t>2025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2D0AD3">
        <w:rPr>
          <w:rFonts w:eastAsia="Calibri"/>
          <w:szCs w:val="28"/>
          <w:lang w:eastAsia="en-US"/>
        </w:rPr>
        <w:t>0,0</w:t>
      </w:r>
      <w:r w:rsidRPr="00CC2AAF">
        <w:rPr>
          <w:rFonts w:eastAsia="Calibri"/>
          <w:szCs w:val="28"/>
          <w:lang w:eastAsia="en-US"/>
        </w:rPr>
        <w:t xml:space="preserve"> тыс. рублей и в </w:t>
      </w:r>
      <w:r w:rsidR="0055373E">
        <w:rPr>
          <w:rFonts w:eastAsia="Calibri"/>
          <w:szCs w:val="28"/>
          <w:lang w:eastAsia="en-US"/>
        </w:rPr>
        <w:t>2026</w:t>
      </w:r>
      <w:r w:rsidRPr="00CC2AAF">
        <w:rPr>
          <w:rFonts w:eastAsia="Calibri"/>
          <w:szCs w:val="28"/>
          <w:lang w:eastAsia="en-US"/>
        </w:rPr>
        <w:t xml:space="preserve"> году – </w:t>
      </w:r>
      <w:r w:rsidR="00B108BE">
        <w:rPr>
          <w:rFonts w:eastAsia="Calibri"/>
          <w:szCs w:val="28"/>
          <w:lang w:eastAsia="en-US"/>
        </w:rPr>
        <w:t>0,0</w:t>
      </w:r>
      <w:r w:rsidRPr="00CC2AAF">
        <w:rPr>
          <w:rFonts w:eastAsia="Calibri"/>
          <w:szCs w:val="28"/>
          <w:lang w:eastAsia="en-US"/>
        </w:rPr>
        <w:t xml:space="preserve"> тыс. рублей.</w:t>
      </w:r>
    </w:p>
    <w:p w:rsidR="00D118A0" w:rsidRPr="00864ABD" w:rsidRDefault="00D118A0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«НАЦИОНАЛЬНАЯ ЭКОНОМИКА»</w:t>
      </w:r>
    </w:p>
    <w:p w:rsidR="009A3D12" w:rsidRPr="00864ABD" w:rsidRDefault="009A3D12" w:rsidP="009A3D12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 xml:space="preserve">В </w:t>
      </w:r>
      <w:r w:rsidR="00A660E6">
        <w:rPr>
          <w:rFonts w:eastAsia="Calibri"/>
          <w:szCs w:val="28"/>
          <w:lang w:eastAsia="en-US"/>
        </w:rPr>
        <w:t>бюджете</w:t>
      </w:r>
      <w:r w:rsidRPr="00864ABD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rFonts w:eastAsia="Calibri"/>
          <w:szCs w:val="28"/>
          <w:lang w:eastAsia="en-US"/>
        </w:rPr>
        <w:t xml:space="preserve">поселения </w:t>
      </w:r>
      <w:r w:rsidRPr="00864ABD">
        <w:rPr>
          <w:rFonts w:eastAsia="Calibri"/>
          <w:szCs w:val="28"/>
          <w:lang w:eastAsia="en-US"/>
        </w:rPr>
        <w:t xml:space="preserve">по разделу «Национальная экономика» предусмотрены бюджетные ассигнования в </w:t>
      </w:r>
      <w:r w:rsidR="0055373E">
        <w:rPr>
          <w:rFonts w:eastAsia="Calibri"/>
          <w:szCs w:val="28"/>
          <w:lang w:eastAsia="en-US"/>
        </w:rPr>
        <w:t>2024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597C05">
        <w:rPr>
          <w:rFonts w:eastAsia="Calibri"/>
          <w:szCs w:val="28"/>
          <w:lang w:eastAsia="en-US"/>
        </w:rPr>
        <w:t>5</w:t>
      </w:r>
      <w:r w:rsidR="00B108BE">
        <w:rPr>
          <w:rFonts w:eastAsia="Calibri"/>
          <w:szCs w:val="28"/>
          <w:lang w:eastAsia="en-US"/>
        </w:rPr>
        <w:t> 200,0</w:t>
      </w:r>
      <w:r w:rsidR="00AD6123" w:rsidRPr="00864ABD">
        <w:rPr>
          <w:rFonts w:eastAsia="Calibri"/>
          <w:szCs w:val="28"/>
          <w:lang w:eastAsia="en-US"/>
        </w:rPr>
        <w:t xml:space="preserve"> тыс</w:t>
      </w:r>
      <w:r w:rsidRPr="00864ABD">
        <w:rPr>
          <w:rFonts w:eastAsia="Calibri"/>
          <w:szCs w:val="28"/>
          <w:lang w:eastAsia="en-US"/>
        </w:rPr>
        <w:t xml:space="preserve">. рублей, в </w:t>
      </w:r>
      <w:r w:rsidR="0055373E">
        <w:rPr>
          <w:rFonts w:eastAsia="Calibri"/>
          <w:szCs w:val="28"/>
          <w:lang w:eastAsia="en-US"/>
        </w:rPr>
        <w:t>2025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B108BE">
        <w:rPr>
          <w:rFonts w:eastAsia="Calibri"/>
          <w:szCs w:val="28"/>
          <w:lang w:eastAsia="en-US"/>
        </w:rPr>
        <w:t>3 200,0</w:t>
      </w:r>
      <w:r w:rsidR="00895A0A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 xml:space="preserve">. рублей и в </w:t>
      </w:r>
      <w:r w:rsidR="0055373E">
        <w:rPr>
          <w:rFonts w:eastAsia="Calibri"/>
          <w:szCs w:val="28"/>
          <w:lang w:eastAsia="en-US"/>
        </w:rPr>
        <w:t>2026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597C05">
        <w:rPr>
          <w:rFonts w:eastAsia="Calibri"/>
          <w:szCs w:val="28"/>
          <w:lang w:eastAsia="en-US"/>
        </w:rPr>
        <w:t>3</w:t>
      </w:r>
      <w:r w:rsidR="00B108BE">
        <w:rPr>
          <w:rFonts w:eastAsia="Calibri"/>
          <w:szCs w:val="28"/>
          <w:lang w:eastAsia="en-US"/>
        </w:rPr>
        <w:t> 100,0</w:t>
      </w:r>
      <w:r w:rsidR="00AD6123" w:rsidRPr="00864ABD">
        <w:rPr>
          <w:rFonts w:eastAsia="Calibri"/>
          <w:szCs w:val="28"/>
          <w:lang w:eastAsia="en-US"/>
        </w:rPr>
        <w:t xml:space="preserve"> тыс</w:t>
      </w:r>
      <w:r w:rsidRPr="00864ABD">
        <w:rPr>
          <w:rFonts w:eastAsia="Calibri"/>
          <w:szCs w:val="28"/>
          <w:lang w:eastAsia="en-US"/>
        </w:rPr>
        <w:t>. рублей.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</w:p>
    <w:p w:rsidR="009A3D12" w:rsidRPr="00864ABD" w:rsidRDefault="009A3D12" w:rsidP="009A3D12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ABD">
        <w:rPr>
          <w:rFonts w:ascii="Times New Roman" w:hAnsi="Times New Roman"/>
          <w:i/>
          <w:sz w:val="28"/>
          <w:szCs w:val="28"/>
        </w:rPr>
        <w:t>Подраздел «Дорожное хозяйство (дорожные фонды)»</w:t>
      </w:r>
    </w:p>
    <w:p w:rsidR="009A3D12" w:rsidRDefault="009A3D12" w:rsidP="009A3D12">
      <w:pPr>
        <w:ind w:firstLine="709"/>
        <w:jc w:val="both"/>
        <w:rPr>
          <w:spacing w:val="-1"/>
        </w:rPr>
      </w:pPr>
      <w:r w:rsidRPr="00864ABD">
        <w:rPr>
          <w:szCs w:val="28"/>
        </w:rPr>
        <w:t xml:space="preserve">В целях поддержания и развития </w:t>
      </w:r>
      <w:proofErr w:type="gramStart"/>
      <w:r w:rsidRPr="00864ABD">
        <w:rPr>
          <w:szCs w:val="28"/>
        </w:rPr>
        <w:t>сети</w:t>
      </w:r>
      <w:proofErr w:type="gramEnd"/>
      <w:r w:rsidRPr="00864ABD">
        <w:rPr>
          <w:szCs w:val="28"/>
        </w:rPr>
        <w:t xml:space="preserve"> автомобильных дорог местного значения из областного бюджета</w:t>
      </w:r>
      <w:r w:rsidR="00AD6123" w:rsidRPr="00864ABD">
        <w:rPr>
          <w:szCs w:val="28"/>
        </w:rPr>
        <w:t xml:space="preserve"> и бюджета Октябрьского района </w:t>
      </w:r>
      <w:r w:rsidRPr="00864ABD">
        <w:rPr>
          <w:szCs w:val="28"/>
        </w:rPr>
        <w:t xml:space="preserve"> планируется </w:t>
      </w:r>
      <w:r w:rsidR="00AD6123" w:rsidRPr="00864ABD">
        <w:rPr>
          <w:szCs w:val="28"/>
        </w:rPr>
        <w:t>получение</w:t>
      </w:r>
      <w:r w:rsidRPr="00864ABD">
        <w:rPr>
          <w:szCs w:val="28"/>
        </w:rPr>
        <w:t xml:space="preserve"> </w:t>
      </w:r>
      <w:r w:rsidR="00AD6123" w:rsidRPr="00864ABD">
        <w:rPr>
          <w:szCs w:val="28"/>
        </w:rPr>
        <w:t>межбюджетных трансфертов</w:t>
      </w:r>
      <w:r w:rsidRPr="00864ABD">
        <w:rPr>
          <w:szCs w:val="28"/>
        </w:rPr>
        <w:t xml:space="preserve"> </w:t>
      </w:r>
      <w:r w:rsidR="00AD6123" w:rsidRPr="00864ABD">
        <w:rPr>
          <w:szCs w:val="28"/>
        </w:rPr>
        <w:t>на</w:t>
      </w:r>
      <w:r w:rsidRPr="00864ABD">
        <w:rPr>
          <w:szCs w:val="28"/>
        </w:rPr>
        <w:t xml:space="preserve"> ремонт и содержание дорог. Объем указанной поддержки составит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 w:rsidR="00B108BE">
        <w:rPr>
          <w:rFonts w:eastAsia="Calibri"/>
          <w:szCs w:val="28"/>
          <w:lang w:eastAsia="en-US"/>
        </w:rPr>
        <w:t>5 200,0</w:t>
      </w:r>
      <w:r w:rsidR="00597C05" w:rsidRPr="00864ABD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szCs w:val="28"/>
        </w:rPr>
        <w:t>тыс</w:t>
      </w:r>
      <w:r w:rsidRPr="00864ABD">
        <w:rPr>
          <w:szCs w:val="28"/>
        </w:rPr>
        <w:t>. рублей,</w:t>
      </w:r>
      <w:r w:rsidRPr="00864ABD">
        <w:rPr>
          <w:spacing w:val="-1"/>
        </w:rPr>
        <w:t xml:space="preserve"> в </w:t>
      </w:r>
      <w:r w:rsidR="0055373E">
        <w:rPr>
          <w:spacing w:val="-1"/>
        </w:rPr>
        <w:t>2025</w:t>
      </w:r>
      <w:r w:rsidRPr="00864ABD">
        <w:rPr>
          <w:spacing w:val="-1"/>
        </w:rPr>
        <w:t xml:space="preserve"> году </w:t>
      </w:r>
      <w:r w:rsidR="00B108BE">
        <w:rPr>
          <w:rFonts w:eastAsia="Calibri"/>
          <w:szCs w:val="28"/>
          <w:lang w:eastAsia="en-US"/>
        </w:rPr>
        <w:t>3 200,0</w:t>
      </w:r>
      <w:r w:rsidR="00597C05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spacing w:val="-1"/>
        </w:rPr>
        <w:t>тыс</w:t>
      </w:r>
      <w:r w:rsidRPr="00864ABD">
        <w:rPr>
          <w:spacing w:val="-1"/>
        </w:rPr>
        <w:t xml:space="preserve">. рублей, в </w:t>
      </w:r>
      <w:r w:rsidR="0055373E">
        <w:rPr>
          <w:spacing w:val="-1"/>
        </w:rPr>
        <w:t>2026</w:t>
      </w:r>
      <w:r w:rsidRPr="00864ABD">
        <w:rPr>
          <w:spacing w:val="-1"/>
        </w:rPr>
        <w:t xml:space="preserve"> году </w:t>
      </w:r>
      <w:r w:rsidR="00597C05">
        <w:rPr>
          <w:rFonts w:eastAsia="Calibri"/>
          <w:szCs w:val="28"/>
          <w:lang w:eastAsia="en-US"/>
        </w:rPr>
        <w:t>3</w:t>
      </w:r>
      <w:r w:rsidR="00B108BE">
        <w:rPr>
          <w:rFonts w:eastAsia="Calibri"/>
          <w:szCs w:val="28"/>
          <w:lang w:eastAsia="en-US"/>
        </w:rPr>
        <w:t> </w:t>
      </w:r>
      <w:r w:rsidR="00597C05">
        <w:rPr>
          <w:rFonts w:eastAsia="Calibri"/>
          <w:szCs w:val="28"/>
          <w:lang w:eastAsia="en-US"/>
        </w:rPr>
        <w:t>10</w:t>
      </w:r>
      <w:r w:rsidR="00B108BE">
        <w:rPr>
          <w:rFonts w:eastAsia="Calibri"/>
          <w:szCs w:val="28"/>
          <w:lang w:eastAsia="en-US"/>
        </w:rPr>
        <w:t>0,0</w:t>
      </w:r>
      <w:r w:rsidR="00597C05" w:rsidRPr="00864ABD">
        <w:rPr>
          <w:rFonts w:eastAsia="Calibri"/>
          <w:szCs w:val="28"/>
          <w:lang w:eastAsia="en-US"/>
        </w:rPr>
        <w:t xml:space="preserve"> </w:t>
      </w:r>
      <w:r w:rsidR="00AD6123" w:rsidRPr="00864ABD">
        <w:rPr>
          <w:spacing w:val="-1"/>
        </w:rPr>
        <w:t>тыс</w:t>
      </w:r>
      <w:r w:rsidRPr="00864ABD">
        <w:rPr>
          <w:spacing w:val="-1"/>
        </w:rPr>
        <w:t>. рублей</w:t>
      </w:r>
      <w:r w:rsidR="00CE5096">
        <w:rPr>
          <w:spacing w:val="-1"/>
        </w:rPr>
        <w:t>.</w:t>
      </w:r>
      <w:r w:rsidR="00620DD8">
        <w:rPr>
          <w:spacing w:val="-1"/>
        </w:rPr>
        <w:t xml:space="preserve"> </w:t>
      </w:r>
    </w:p>
    <w:p w:rsidR="00337395" w:rsidRDefault="00337395" w:rsidP="00337395">
      <w:pPr>
        <w:pStyle w:val="6"/>
        <w:spacing w:before="0"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64ABD">
        <w:rPr>
          <w:rFonts w:ascii="Times New Roman" w:hAnsi="Times New Roman"/>
          <w:i/>
          <w:sz w:val="28"/>
          <w:szCs w:val="28"/>
        </w:rPr>
        <w:t>Подраздел «</w:t>
      </w:r>
      <w:r>
        <w:rPr>
          <w:rFonts w:ascii="Times New Roman" w:hAnsi="Times New Roman"/>
          <w:i/>
          <w:sz w:val="28"/>
          <w:szCs w:val="28"/>
        </w:rPr>
        <w:t>Другие вопросы в области национальной экономики</w:t>
      </w:r>
      <w:r w:rsidRPr="00864ABD">
        <w:rPr>
          <w:rFonts w:ascii="Times New Roman" w:hAnsi="Times New Roman"/>
          <w:i/>
          <w:sz w:val="28"/>
          <w:szCs w:val="28"/>
        </w:rPr>
        <w:t>»</w:t>
      </w:r>
    </w:p>
    <w:p w:rsidR="00337395" w:rsidRDefault="00337395" w:rsidP="00337395">
      <w:pPr>
        <w:ind w:firstLine="709"/>
        <w:jc w:val="both"/>
        <w:rPr>
          <w:spacing w:val="-1"/>
        </w:rPr>
      </w:pPr>
      <w:r w:rsidRPr="00864ABD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бюджете</w:t>
      </w:r>
      <w:r w:rsidRPr="00864ABD">
        <w:rPr>
          <w:rFonts w:eastAsia="Calibri"/>
          <w:szCs w:val="28"/>
          <w:lang w:eastAsia="en-US"/>
        </w:rPr>
        <w:t xml:space="preserve"> поселения предусмотрены бюджетные ассигнования </w:t>
      </w:r>
      <w:r w:rsidRPr="00864ABD">
        <w:rPr>
          <w:szCs w:val="28"/>
        </w:rPr>
        <w:t xml:space="preserve">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году </w:t>
      </w:r>
      <w:r>
        <w:rPr>
          <w:szCs w:val="28"/>
        </w:rPr>
        <w:t>0,0</w:t>
      </w:r>
      <w:r w:rsidRPr="00864ABD">
        <w:rPr>
          <w:szCs w:val="28"/>
        </w:rPr>
        <w:t xml:space="preserve"> тыс. рублей,</w:t>
      </w:r>
      <w:r w:rsidRPr="00864ABD">
        <w:rPr>
          <w:spacing w:val="-1"/>
        </w:rPr>
        <w:t xml:space="preserve"> в </w:t>
      </w:r>
      <w:r w:rsidR="0055373E">
        <w:rPr>
          <w:spacing w:val="-1"/>
        </w:rPr>
        <w:t>2025</w:t>
      </w:r>
      <w:r w:rsidRPr="00864ABD">
        <w:rPr>
          <w:spacing w:val="-1"/>
        </w:rPr>
        <w:t xml:space="preserve"> году </w:t>
      </w:r>
      <w:r>
        <w:rPr>
          <w:spacing w:val="-1"/>
        </w:rPr>
        <w:t>0,0</w:t>
      </w:r>
      <w:r w:rsidRPr="00864ABD">
        <w:rPr>
          <w:spacing w:val="-1"/>
        </w:rPr>
        <w:t xml:space="preserve"> тыс. рублей, в </w:t>
      </w:r>
      <w:r w:rsidR="0055373E">
        <w:rPr>
          <w:spacing w:val="-1"/>
        </w:rPr>
        <w:t>2026</w:t>
      </w:r>
      <w:r w:rsidRPr="00864ABD">
        <w:rPr>
          <w:spacing w:val="-1"/>
        </w:rPr>
        <w:t xml:space="preserve"> году </w:t>
      </w:r>
      <w:r>
        <w:rPr>
          <w:spacing w:val="-1"/>
        </w:rPr>
        <w:t>0,0</w:t>
      </w:r>
      <w:r w:rsidRPr="00864ABD">
        <w:rPr>
          <w:spacing w:val="-1"/>
        </w:rPr>
        <w:t xml:space="preserve"> тыс. рублей</w:t>
      </w:r>
      <w:r>
        <w:rPr>
          <w:spacing w:val="-1"/>
        </w:rPr>
        <w:t xml:space="preserve">. </w:t>
      </w:r>
    </w:p>
    <w:p w:rsidR="00337395" w:rsidRPr="00337395" w:rsidRDefault="00337395" w:rsidP="00337395"/>
    <w:p w:rsidR="00CE5096" w:rsidRPr="00864ABD" w:rsidRDefault="00CE5096" w:rsidP="009A3D12">
      <w:pPr>
        <w:ind w:firstLine="709"/>
        <w:jc w:val="both"/>
        <w:rPr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widowControl w:val="0"/>
        <w:jc w:val="center"/>
        <w:rPr>
          <w:b/>
          <w:szCs w:val="28"/>
        </w:rPr>
      </w:pPr>
      <w:r w:rsidRPr="00864ABD">
        <w:rPr>
          <w:b/>
          <w:szCs w:val="28"/>
        </w:rPr>
        <w:t>«ЖИЛИЩНО-КОММУНАЛЬНОЕ ХОЗЯЙСТВО»</w:t>
      </w:r>
    </w:p>
    <w:p w:rsidR="009A3D12" w:rsidRPr="00864ABD" w:rsidRDefault="009A3D12" w:rsidP="009A3D12">
      <w:pPr>
        <w:widowControl w:val="0"/>
        <w:ind w:firstLine="709"/>
        <w:jc w:val="both"/>
        <w:rPr>
          <w:szCs w:val="28"/>
        </w:rPr>
      </w:pPr>
    </w:p>
    <w:p w:rsidR="009A3D12" w:rsidRPr="008F7449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 xml:space="preserve">В </w:t>
      </w:r>
      <w:r w:rsidR="007D5932">
        <w:rPr>
          <w:rFonts w:eastAsia="Calibri"/>
          <w:szCs w:val="28"/>
          <w:lang w:eastAsia="en-US"/>
        </w:rPr>
        <w:t>бюджете</w:t>
      </w:r>
      <w:r w:rsidR="00AD6123" w:rsidRPr="008F7449">
        <w:rPr>
          <w:rFonts w:eastAsia="Calibri"/>
          <w:szCs w:val="28"/>
          <w:lang w:eastAsia="en-US"/>
        </w:rPr>
        <w:t xml:space="preserve"> поселения </w:t>
      </w:r>
      <w:r w:rsidRPr="008F7449">
        <w:rPr>
          <w:rFonts w:eastAsia="Calibri"/>
          <w:szCs w:val="28"/>
          <w:lang w:eastAsia="en-US"/>
        </w:rPr>
        <w:t xml:space="preserve">по разделу «Жилищно-коммунальное хозяйство» предусмотрены бюджетные ассигнования в сумме </w:t>
      </w:r>
      <w:r w:rsidR="00B108BE">
        <w:rPr>
          <w:rFonts w:eastAsia="Calibri"/>
          <w:szCs w:val="28"/>
          <w:lang w:eastAsia="en-US"/>
        </w:rPr>
        <w:t xml:space="preserve">3 049,4 </w:t>
      </w:r>
      <w:r w:rsidR="00AD6123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 на </w:t>
      </w:r>
      <w:r w:rsidR="0055373E">
        <w:rPr>
          <w:rFonts w:eastAsia="Calibri"/>
          <w:szCs w:val="28"/>
          <w:lang w:eastAsia="en-US"/>
        </w:rPr>
        <w:t>2024</w:t>
      </w:r>
      <w:r w:rsidRPr="008F7449">
        <w:rPr>
          <w:rFonts w:eastAsia="Calibri"/>
          <w:szCs w:val="28"/>
          <w:lang w:eastAsia="en-US"/>
        </w:rPr>
        <w:t xml:space="preserve"> год, </w:t>
      </w:r>
      <w:r w:rsidR="00B108BE">
        <w:rPr>
          <w:rFonts w:eastAsia="Calibri"/>
          <w:szCs w:val="28"/>
          <w:lang w:eastAsia="en-US"/>
        </w:rPr>
        <w:t>2 718,2</w:t>
      </w:r>
      <w:r w:rsidRPr="008F7449">
        <w:rPr>
          <w:rFonts w:eastAsia="Calibri"/>
          <w:szCs w:val="28"/>
          <w:lang w:eastAsia="en-US"/>
        </w:rPr>
        <w:t xml:space="preserve"> </w:t>
      </w:r>
      <w:r w:rsidR="00AD6123" w:rsidRPr="008F7449">
        <w:rPr>
          <w:rFonts w:eastAsia="Calibri"/>
          <w:szCs w:val="28"/>
          <w:lang w:eastAsia="en-US"/>
        </w:rPr>
        <w:t>тыс</w:t>
      </w:r>
      <w:r w:rsidR="0073597B">
        <w:rPr>
          <w:rFonts w:eastAsia="Calibri"/>
          <w:szCs w:val="28"/>
          <w:lang w:eastAsia="en-US"/>
        </w:rPr>
        <w:t xml:space="preserve">. рублей на </w:t>
      </w:r>
      <w:r w:rsidR="0055373E">
        <w:rPr>
          <w:rFonts w:eastAsia="Calibri"/>
          <w:szCs w:val="28"/>
          <w:lang w:eastAsia="en-US"/>
        </w:rPr>
        <w:t>2025</w:t>
      </w:r>
      <w:r w:rsidRPr="008F7449">
        <w:rPr>
          <w:rFonts w:eastAsia="Calibri"/>
          <w:szCs w:val="28"/>
          <w:lang w:eastAsia="en-US"/>
        </w:rPr>
        <w:t xml:space="preserve"> год и </w:t>
      </w:r>
      <w:r w:rsidR="00B108BE">
        <w:rPr>
          <w:rFonts w:eastAsia="Calibri"/>
          <w:szCs w:val="28"/>
          <w:lang w:eastAsia="en-US"/>
        </w:rPr>
        <w:t>2 541,5</w:t>
      </w:r>
      <w:r w:rsidRPr="008F7449">
        <w:rPr>
          <w:rFonts w:eastAsia="Calibri"/>
          <w:szCs w:val="28"/>
          <w:lang w:eastAsia="en-US"/>
        </w:rPr>
        <w:t xml:space="preserve"> </w:t>
      </w:r>
      <w:r w:rsidR="00AD6123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 на </w:t>
      </w:r>
      <w:r w:rsidR="0055373E">
        <w:rPr>
          <w:rFonts w:eastAsia="Calibri"/>
          <w:szCs w:val="28"/>
          <w:lang w:eastAsia="en-US"/>
        </w:rPr>
        <w:t>2026</w:t>
      </w:r>
      <w:r w:rsidRPr="008F7449">
        <w:rPr>
          <w:rFonts w:eastAsia="Calibri"/>
          <w:szCs w:val="28"/>
          <w:lang w:eastAsia="en-US"/>
        </w:rPr>
        <w:t xml:space="preserve"> год.</w:t>
      </w:r>
    </w:p>
    <w:p w:rsidR="009A3D12" w:rsidRPr="008F7449" w:rsidRDefault="009A3D12" w:rsidP="009A3D12">
      <w:pPr>
        <w:autoSpaceDE w:val="0"/>
        <w:autoSpaceDN w:val="0"/>
        <w:adjustRightInd w:val="0"/>
        <w:ind w:firstLine="709"/>
        <w:jc w:val="both"/>
        <w:outlineLvl w:val="0"/>
      </w:pPr>
      <w:r w:rsidRPr="008F7449">
        <w:rPr>
          <w:rFonts w:eastAsia="Calibri"/>
          <w:szCs w:val="28"/>
          <w:lang w:eastAsia="en-US"/>
        </w:rPr>
        <w:t xml:space="preserve">По данному разделу предусмотрены бюджетные ассигнования </w:t>
      </w:r>
      <w:proofErr w:type="gramStart"/>
      <w:r w:rsidRPr="008F7449">
        <w:t>на</w:t>
      </w:r>
      <w:proofErr w:type="gramEnd"/>
      <w:r w:rsidRPr="008F7449">
        <w:t>:</w:t>
      </w:r>
    </w:p>
    <w:p w:rsidR="009A3D12" w:rsidRPr="00260668" w:rsidRDefault="00AD6123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260668">
        <w:rPr>
          <w:szCs w:val="28"/>
        </w:rPr>
        <w:t xml:space="preserve">содержание зеленых насаждений – </w:t>
      </w:r>
      <w:r w:rsidR="00B108BE">
        <w:rPr>
          <w:szCs w:val="28"/>
        </w:rPr>
        <w:t>300,7</w:t>
      </w:r>
      <w:r w:rsidR="0073597B" w:rsidRPr="0026066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73597B" w:rsidRPr="00260668">
        <w:rPr>
          <w:szCs w:val="28"/>
        </w:rPr>
        <w:t xml:space="preserve">рублей на </w:t>
      </w:r>
      <w:r w:rsidR="0055373E">
        <w:rPr>
          <w:szCs w:val="28"/>
        </w:rPr>
        <w:t>2024</w:t>
      </w:r>
      <w:r w:rsidRPr="00260668">
        <w:rPr>
          <w:szCs w:val="28"/>
        </w:rPr>
        <w:t xml:space="preserve"> год</w:t>
      </w:r>
      <w:r w:rsidR="00A660E6" w:rsidRPr="00260668">
        <w:rPr>
          <w:szCs w:val="28"/>
        </w:rPr>
        <w:t xml:space="preserve">, </w:t>
      </w:r>
      <w:r w:rsidR="00B108BE">
        <w:rPr>
          <w:szCs w:val="28"/>
        </w:rPr>
        <w:t>50,0</w:t>
      </w:r>
      <w:r w:rsidR="00260668">
        <w:rPr>
          <w:szCs w:val="28"/>
        </w:rPr>
        <w:t xml:space="preserve"> </w:t>
      </w:r>
      <w:r w:rsidR="00260668" w:rsidRPr="00260668">
        <w:rPr>
          <w:szCs w:val="28"/>
        </w:rPr>
        <w:t xml:space="preserve">тыс. </w:t>
      </w:r>
      <w:r w:rsidR="00260668" w:rsidRPr="00260668">
        <w:rPr>
          <w:szCs w:val="28"/>
        </w:rPr>
        <w:lastRenderedPageBreak/>
        <w:t>руб</w:t>
      </w:r>
      <w:r w:rsidR="00ED5336">
        <w:rPr>
          <w:szCs w:val="28"/>
        </w:rPr>
        <w:t>лей</w:t>
      </w:r>
      <w:r w:rsidR="00620DD8" w:rsidRPr="00260668">
        <w:rPr>
          <w:szCs w:val="28"/>
        </w:rPr>
        <w:t xml:space="preserve"> на </w:t>
      </w:r>
      <w:r w:rsidR="0055373E">
        <w:rPr>
          <w:szCs w:val="28"/>
        </w:rPr>
        <w:t>2025</w:t>
      </w:r>
      <w:r w:rsidR="00620DD8" w:rsidRPr="00260668">
        <w:rPr>
          <w:szCs w:val="28"/>
        </w:rPr>
        <w:t xml:space="preserve"> год и </w:t>
      </w:r>
      <w:r w:rsidR="00B108BE">
        <w:rPr>
          <w:szCs w:val="28"/>
        </w:rPr>
        <w:t>0,0</w:t>
      </w:r>
      <w:r w:rsidR="00A660E6" w:rsidRPr="0026066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660E6" w:rsidRPr="00260668">
        <w:rPr>
          <w:szCs w:val="28"/>
        </w:rPr>
        <w:t xml:space="preserve">рублей на </w:t>
      </w:r>
      <w:r w:rsidR="0055373E">
        <w:rPr>
          <w:szCs w:val="28"/>
        </w:rPr>
        <w:t>2026</w:t>
      </w:r>
      <w:r w:rsidR="00A660E6" w:rsidRPr="00260668">
        <w:rPr>
          <w:szCs w:val="28"/>
        </w:rPr>
        <w:t xml:space="preserve"> год</w:t>
      </w:r>
      <w:r w:rsidRPr="00260668">
        <w:rPr>
          <w:szCs w:val="28"/>
        </w:rPr>
        <w:t xml:space="preserve">; </w:t>
      </w:r>
      <w:r w:rsidR="009A3D12" w:rsidRPr="00260668">
        <w:rPr>
          <w:szCs w:val="28"/>
        </w:rPr>
        <w:t xml:space="preserve"> </w:t>
      </w:r>
    </w:p>
    <w:p w:rsidR="00AD6123" w:rsidRDefault="00AD6123" w:rsidP="009A3D12">
      <w:pPr>
        <w:ind w:firstLine="709"/>
        <w:jc w:val="both"/>
        <w:rPr>
          <w:szCs w:val="28"/>
        </w:rPr>
      </w:pPr>
      <w:r w:rsidRPr="008F7449">
        <w:rPr>
          <w:szCs w:val="28"/>
        </w:rPr>
        <w:t>содержание и ремонт сетей уличного освещения</w:t>
      </w:r>
      <w:r w:rsidR="00C521AF">
        <w:rPr>
          <w:szCs w:val="28"/>
        </w:rPr>
        <w:t xml:space="preserve"> – </w:t>
      </w:r>
      <w:r w:rsidR="00B108BE">
        <w:rPr>
          <w:szCs w:val="28"/>
        </w:rPr>
        <w:t>2 005,7</w:t>
      </w:r>
      <w:r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Pr="008F7449">
        <w:rPr>
          <w:szCs w:val="28"/>
        </w:rPr>
        <w:t xml:space="preserve">рублей на </w:t>
      </w:r>
      <w:r w:rsidR="0055373E">
        <w:rPr>
          <w:szCs w:val="28"/>
        </w:rPr>
        <w:t>2024</w:t>
      </w:r>
      <w:r w:rsidRPr="008F7449">
        <w:rPr>
          <w:szCs w:val="28"/>
        </w:rPr>
        <w:t xml:space="preserve"> год; на </w:t>
      </w:r>
      <w:r w:rsidR="0055373E">
        <w:rPr>
          <w:szCs w:val="28"/>
        </w:rPr>
        <w:t>2025</w:t>
      </w:r>
      <w:r w:rsidRPr="008F7449">
        <w:rPr>
          <w:szCs w:val="28"/>
        </w:rPr>
        <w:t xml:space="preserve"> год – </w:t>
      </w:r>
      <w:r w:rsidR="00B108BE">
        <w:rPr>
          <w:szCs w:val="28"/>
        </w:rPr>
        <w:t>2 106,0</w:t>
      </w:r>
      <w:r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Pr="008F7449">
        <w:rPr>
          <w:szCs w:val="28"/>
        </w:rPr>
        <w:t>рублей</w:t>
      </w:r>
      <w:r w:rsidR="00A660E6">
        <w:rPr>
          <w:szCs w:val="28"/>
        </w:rPr>
        <w:t xml:space="preserve">, </w:t>
      </w:r>
      <w:r w:rsidR="00A660E6" w:rsidRPr="008F7449">
        <w:rPr>
          <w:szCs w:val="28"/>
        </w:rPr>
        <w:t xml:space="preserve">на </w:t>
      </w:r>
      <w:r w:rsidR="0055373E">
        <w:rPr>
          <w:szCs w:val="28"/>
        </w:rPr>
        <w:t>2026</w:t>
      </w:r>
      <w:r w:rsidR="00A660E6" w:rsidRPr="008F7449">
        <w:rPr>
          <w:szCs w:val="28"/>
        </w:rPr>
        <w:t xml:space="preserve"> год – </w:t>
      </w:r>
      <w:r w:rsidR="00B108BE">
        <w:rPr>
          <w:szCs w:val="28"/>
        </w:rPr>
        <w:t>2 211,3</w:t>
      </w:r>
      <w:r w:rsidR="00A660E6" w:rsidRPr="008F7449">
        <w:rPr>
          <w:szCs w:val="28"/>
        </w:rPr>
        <w:t xml:space="preserve"> тыс.</w:t>
      </w:r>
      <w:r w:rsidR="00CE5096">
        <w:rPr>
          <w:szCs w:val="28"/>
        </w:rPr>
        <w:t xml:space="preserve"> </w:t>
      </w:r>
      <w:r w:rsidR="00A660E6" w:rsidRPr="008F7449">
        <w:rPr>
          <w:szCs w:val="28"/>
        </w:rPr>
        <w:t>рублей</w:t>
      </w:r>
      <w:r w:rsidRPr="008F7449">
        <w:rPr>
          <w:szCs w:val="28"/>
        </w:rPr>
        <w:t>;</w:t>
      </w:r>
    </w:p>
    <w:p w:rsidR="00B108BE" w:rsidRPr="008F7449" w:rsidRDefault="00D11C07" w:rsidP="009A3D12">
      <w:pPr>
        <w:ind w:firstLine="709"/>
        <w:jc w:val="both"/>
        <w:rPr>
          <w:szCs w:val="28"/>
        </w:rPr>
      </w:pPr>
      <w:r>
        <w:rPr>
          <w:szCs w:val="28"/>
        </w:rPr>
        <w:t>ликвидация мест несанкционированных размещения отходов</w:t>
      </w:r>
      <w:r w:rsidR="00B108BE" w:rsidRPr="008F7449">
        <w:rPr>
          <w:szCs w:val="28"/>
        </w:rPr>
        <w:t xml:space="preserve"> в </w:t>
      </w:r>
      <w:r w:rsidR="00B108BE">
        <w:rPr>
          <w:szCs w:val="28"/>
        </w:rPr>
        <w:t>2024</w:t>
      </w:r>
      <w:r w:rsidR="00B108BE" w:rsidRPr="008F7449">
        <w:rPr>
          <w:szCs w:val="28"/>
        </w:rPr>
        <w:t xml:space="preserve">  году </w:t>
      </w:r>
      <w:r w:rsidR="00B108BE">
        <w:rPr>
          <w:szCs w:val="28"/>
        </w:rPr>
        <w:t xml:space="preserve">составят </w:t>
      </w:r>
      <w:r>
        <w:rPr>
          <w:szCs w:val="28"/>
        </w:rPr>
        <w:t>255</w:t>
      </w:r>
      <w:r w:rsidR="00B108BE">
        <w:rPr>
          <w:szCs w:val="28"/>
        </w:rPr>
        <w:t xml:space="preserve">,0 тыс. рублей, на 2025 год- </w:t>
      </w:r>
      <w:r>
        <w:rPr>
          <w:szCs w:val="28"/>
        </w:rPr>
        <w:t>300</w:t>
      </w:r>
      <w:r w:rsidR="00B108BE">
        <w:rPr>
          <w:szCs w:val="28"/>
        </w:rPr>
        <w:t>,</w:t>
      </w:r>
      <w:r>
        <w:rPr>
          <w:szCs w:val="28"/>
        </w:rPr>
        <w:t>2</w:t>
      </w:r>
      <w:r w:rsidR="00B108BE">
        <w:rPr>
          <w:szCs w:val="28"/>
        </w:rPr>
        <w:t xml:space="preserve"> тыс. рублей, на 2026 год – </w:t>
      </w:r>
      <w:r>
        <w:rPr>
          <w:szCs w:val="28"/>
        </w:rPr>
        <w:t>330,2</w:t>
      </w:r>
      <w:r w:rsidR="00B108BE">
        <w:rPr>
          <w:szCs w:val="28"/>
        </w:rPr>
        <w:t xml:space="preserve"> тыс. рублей.</w:t>
      </w:r>
    </w:p>
    <w:p w:rsidR="009A3D12" w:rsidRPr="008F7449" w:rsidRDefault="00AD6123" w:rsidP="00AD6123">
      <w:pPr>
        <w:ind w:firstLine="709"/>
        <w:jc w:val="both"/>
        <w:rPr>
          <w:szCs w:val="28"/>
        </w:rPr>
      </w:pPr>
      <w:r w:rsidRPr="008F7449">
        <w:rPr>
          <w:szCs w:val="28"/>
        </w:rPr>
        <w:t xml:space="preserve">иные мероприятия на благоустройство в </w:t>
      </w:r>
      <w:r w:rsidR="0055373E">
        <w:rPr>
          <w:szCs w:val="28"/>
        </w:rPr>
        <w:t>2024</w:t>
      </w:r>
      <w:r w:rsidRPr="008F7449">
        <w:rPr>
          <w:szCs w:val="28"/>
        </w:rPr>
        <w:t xml:space="preserve">  году </w:t>
      </w:r>
      <w:r w:rsidR="0073597B">
        <w:rPr>
          <w:szCs w:val="28"/>
        </w:rPr>
        <w:t xml:space="preserve">составят </w:t>
      </w:r>
      <w:r w:rsidR="00B108BE">
        <w:rPr>
          <w:szCs w:val="28"/>
        </w:rPr>
        <w:t>126</w:t>
      </w:r>
      <w:r w:rsidR="00620DD8">
        <w:rPr>
          <w:szCs w:val="28"/>
        </w:rPr>
        <w:t>,0</w:t>
      </w:r>
      <w:r w:rsidR="0073597B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73597B">
        <w:rPr>
          <w:szCs w:val="28"/>
        </w:rPr>
        <w:t>рублей</w:t>
      </w:r>
      <w:r w:rsidR="00620DD8">
        <w:rPr>
          <w:szCs w:val="28"/>
        </w:rPr>
        <w:t xml:space="preserve">, на </w:t>
      </w:r>
      <w:r w:rsidR="0055373E">
        <w:rPr>
          <w:szCs w:val="28"/>
        </w:rPr>
        <w:t>2025</w:t>
      </w:r>
      <w:r w:rsidR="00B108BE">
        <w:rPr>
          <w:szCs w:val="28"/>
        </w:rPr>
        <w:t xml:space="preserve"> год- </w:t>
      </w:r>
      <w:r w:rsidR="00C521AF">
        <w:rPr>
          <w:szCs w:val="28"/>
        </w:rPr>
        <w:t>0</w:t>
      </w:r>
      <w:r w:rsidR="00620DD8">
        <w:rPr>
          <w:szCs w:val="28"/>
        </w:rPr>
        <w:t>,0 тыс.</w:t>
      </w:r>
      <w:r w:rsidR="00260668">
        <w:rPr>
          <w:szCs w:val="28"/>
        </w:rPr>
        <w:t xml:space="preserve"> </w:t>
      </w:r>
      <w:r w:rsidR="00620DD8">
        <w:rPr>
          <w:szCs w:val="28"/>
        </w:rPr>
        <w:t xml:space="preserve">рублей, на </w:t>
      </w:r>
      <w:r w:rsidR="0055373E">
        <w:rPr>
          <w:szCs w:val="28"/>
        </w:rPr>
        <w:t>2026</w:t>
      </w:r>
      <w:r w:rsidR="00B108BE">
        <w:rPr>
          <w:szCs w:val="28"/>
        </w:rPr>
        <w:t xml:space="preserve"> год – </w:t>
      </w:r>
      <w:r w:rsidR="00C521AF">
        <w:rPr>
          <w:szCs w:val="28"/>
        </w:rPr>
        <w:t>0,0</w:t>
      </w:r>
      <w:r w:rsidR="00620DD8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620DD8">
        <w:rPr>
          <w:szCs w:val="28"/>
        </w:rPr>
        <w:t>рублей</w:t>
      </w:r>
      <w:r w:rsidR="00B108BE">
        <w:rPr>
          <w:szCs w:val="28"/>
        </w:rPr>
        <w:t>.</w:t>
      </w:r>
    </w:p>
    <w:p w:rsidR="009A3D12" w:rsidRPr="00864ABD" w:rsidRDefault="009A3D12" w:rsidP="009A3D12">
      <w:pPr>
        <w:ind w:firstLine="709"/>
        <w:jc w:val="both"/>
        <w:rPr>
          <w:rFonts w:eastAsiaTheme="minorHAnsi"/>
          <w:bCs/>
          <w:szCs w:val="28"/>
          <w:lang w:eastAsia="en-US"/>
        </w:rPr>
      </w:pP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 xml:space="preserve"> «</w:t>
      </w:r>
      <w:r>
        <w:rPr>
          <w:b/>
          <w:szCs w:val="28"/>
        </w:rPr>
        <w:t>ОБРАЗОВАНИЕ</w:t>
      </w:r>
      <w:r w:rsidRPr="00864ABD">
        <w:rPr>
          <w:b/>
          <w:szCs w:val="28"/>
        </w:rPr>
        <w:t>»</w:t>
      </w:r>
    </w:p>
    <w:p w:rsidR="00663A6E" w:rsidRPr="00864ABD" w:rsidRDefault="00663A6E" w:rsidP="00663A6E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663A6E" w:rsidRPr="008F7449" w:rsidRDefault="00663A6E" w:rsidP="00663A6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>В бюджет</w:t>
      </w:r>
      <w:r>
        <w:rPr>
          <w:rFonts w:eastAsia="Calibri"/>
          <w:szCs w:val="28"/>
          <w:lang w:eastAsia="en-US"/>
        </w:rPr>
        <w:t>е</w:t>
      </w:r>
      <w:r w:rsidRPr="008F7449">
        <w:rPr>
          <w:rFonts w:eastAsia="Calibri"/>
          <w:szCs w:val="28"/>
          <w:lang w:eastAsia="en-US"/>
        </w:rPr>
        <w:t xml:space="preserve"> поселения по разделу «</w:t>
      </w:r>
      <w:r>
        <w:rPr>
          <w:rFonts w:eastAsia="Calibri"/>
          <w:szCs w:val="28"/>
          <w:lang w:eastAsia="en-US"/>
        </w:rPr>
        <w:t>Образование</w:t>
      </w:r>
      <w:r w:rsidRPr="008F7449">
        <w:rPr>
          <w:rFonts w:eastAsia="Calibri"/>
          <w:szCs w:val="28"/>
          <w:lang w:eastAsia="en-US"/>
        </w:rPr>
        <w:t xml:space="preserve">» предусмотрены бюджетные ассигнования в </w:t>
      </w:r>
      <w:r w:rsidR="0055373E">
        <w:rPr>
          <w:rFonts w:eastAsia="Calibri"/>
          <w:szCs w:val="28"/>
          <w:lang w:eastAsia="en-US"/>
        </w:rPr>
        <w:t>2024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0,0</w:t>
      </w:r>
      <w:r w:rsidRPr="008F7449">
        <w:rPr>
          <w:rFonts w:eastAsia="Calibri"/>
          <w:szCs w:val="28"/>
          <w:lang w:eastAsia="en-US"/>
        </w:rPr>
        <w:t xml:space="preserve"> тыс. рублей, в </w:t>
      </w:r>
      <w:r w:rsidR="0055373E">
        <w:rPr>
          <w:rFonts w:eastAsia="Calibri"/>
          <w:szCs w:val="28"/>
          <w:lang w:eastAsia="en-US"/>
        </w:rPr>
        <w:t>2025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0,0</w:t>
      </w:r>
      <w:r w:rsidRPr="008F7449">
        <w:rPr>
          <w:rFonts w:eastAsia="Calibri"/>
          <w:szCs w:val="28"/>
          <w:lang w:eastAsia="en-US"/>
        </w:rPr>
        <w:t xml:space="preserve"> тыс. рублей и в </w:t>
      </w:r>
      <w:r w:rsidR="0055373E">
        <w:rPr>
          <w:rFonts w:eastAsia="Calibri"/>
          <w:szCs w:val="28"/>
          <w:lang w:eastAsia="en-US"/>
        </w:rPr>
        <w:t>2026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>
        <w:rPr>
          <w:rFonts w:eastAsia="Calibri"/>
          <w:szCs w:val="28"/>
          <w:lang w:eastAsia="en-US"/>
        </w:rPr>
        <w:t>0,0</w:t>
      </w:r>
      <w:r w:rsidRPr="008F7449">
        <w:rPr>
          <w:rFonts w:eastAsia="Calibri"/>
          <w:szCs w:val="28"/>
          <w:lang w:eastAsia="en-US"/>
        </w:rPr>
        <w:t xml:space="preserve"> тыс. рублей.</w:t>
      </w:r>
    </w:p>
    <w:p w:rsidR="009A3D12" w:rsidRPr="00864ABD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660E6" w:rsidRDefault="00A660E6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>РАЗДЕЛ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864ABD">
        <w:rPr>
          <w:b/>
          <w:szCs w:val="28"/>
        </w:rPr>
        <w:t xml:space="preserve"> «КУЛЬТУРА, КИНЕМАТОГРАФИЯ»</w:t>
      </w: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9A3D12" w:rsidRPr="008F7449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F7449">
        <w:rPr>
          <w:rFonts w:eastAsia="Calibri"/>
          <w:szCs w:val="28"/>
          <w:lang w:eastAsia="en-US"/>
        </w:rPr>
        <w:t xml:space="preserve">В </w:t>
      </w:r>
      <w:r w:rsidR="006A4AC6" w:rsidRPr="008F7449">
        <w:rPr>
          <w:rFonts w:eastAsia="Calibri"/>
          <w:szCs w:val="28"/>
          <w:lang w:eastAsia="en-US"/>
        </w:rPr>
        <w:t>бюджет</w:t>
      </w:r>
      <w:r w:rsidR="007D5932">
        <w:rPr>
          <w:rFonts w:eastAsia="Calibri"/>
          <w:szCs w:val="28"/>
          <w:lang w:eastAsia="en-US"/>
        </w:rPr>
        <w:t>е</w:t>
      </w:r>
      <w:r w:rsidR="006A4AC6" w:rsidRPr="008F7449">
        <w:rPr>
          <w:rFonts w:eastAsia="Calibri"/>
          <w:szCs w:val="28"/>
          <w:lang w:eastAsia="en-US"/>
        </w:rPr>
        <w:t xml:space="preserve"> поселения</w:t>
      </w:r>
      <w:r w:rsidRPr="008F7449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</w:t>
      </w:r>
      <w:r w:rsidR="0055373E">
        <w:rPr>
          <w:rFonts w:eastAsia="Calibri"/>
          <w:szCs w:val="28"/>
          <w:lang w:eastAsia="en-US"/>
        </w:rPr>
        <w:t>2024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3F212A">
        <w:rPr>
          <w:rFonts w:eastAsia="Calibri"/>
          <w:szCs w:val="28"/>
          <w:lang w:eastAsia="en-US"/>
        </w:rPr>
        <w:t>4 051,8</w:t>
      </w:r>
      <w:r w:rsidR="008F7449" w:rsidRPr="008F7449">
        <w:rPr>
          <w:rFonts w:eastAsia="Calibri"/>
          <w:szCs w:val="28"/>
          <w:lang w:eastAsia="en-US"/>
        </w:rPr>
        <w:t xml:space="preserve">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рублей, в </w:t>
      </w:r>
      <w:r w:rsidR="0055373E">
        <w:rPr>
          <w:rFonts w:eastAsia="Calibri"/>
          <w:szCs w:val="28"/>
          <w:lang w:eastAsia="en-US"/>
        </w:rPr>
        <w:t>2025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3F212A">
        <w:rPr>
          <w:rFonts w:eastAsia="Calibri"/>
          <w:szCs w:val="28"/>
          <w:lang w:eastAsia="en-US"/>
        </w:rPr>
        <w:t xml:space="preserve">3 211,1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 и в </w:t>
      </w:r>
      <w:r w:rsidR="0055373E">
        <w:rPr>
          <w:rFonts w:eastAsia="Calibri"/>
          <w:szCs w:val="28"/>
          <w:lang w:eastAsia="en-US"/>
        </w:rPr>
        <w:t>2026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3F212A">
        <w:rPr>
          <w:rFonts w:eastAsia="Calibri"/>
          <w:szCs w:val="28"/>
          <w:lang w:eastAsia="en-US"/>
        </w:rPr>
        <w:t>2 061,5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рублей.</w:t>
      </w:r>
    </w:p>
    <w:p w:rsidR="009A3D12" w:rsidRPr="008F7449" w:rsidRDefault="009A3D12" w:rsidP="009A3D12">
      <w:pPr>
        <w:ind w:firstLine="709"/>
        <w:jc w:val="both"/>
        <w:rPr>
          <w:spacing w:val="-1"/>
        </w:rPr>
      </w:pPr>
      <w:r w:rsidRPr="008F7449">
        <w:rPr>
          <w:spacing w:val="-1"/>
        </w:rPr>
        <w:t>Расходы по разделу будут направлены на:</w:t>
      </w:r>
    </w:p>
    <w:p w:rsidR="009A3D12" w:rsidRPr="00864ABD" w:rsidRDefault="009A3D12" w:rsidP="009A3D12">
      <w:pPr>
        <w:ind w:firstLine="709"/>
        <w:jc w:val="both"/>
        <w:rPr>
          <w:color w:val="000000"/>
          <w:szCs w:val="28"/>
        </w:rPr>
      </w:pPr>
      <w:r w:rsidRPr="008F7449">
        <w:rPr>
          <w:szCs w:val="28"/>
        </w:rPr>
        <w:t xml:space="preserve">финансовое обеспечение выполнения </w:t>
      </w:r>
      <w:r w:rsidR="006A4AC6" w:rsidRPr="008F7449">
        <w:rPr>
          <w:szCs w:val="28"/>
        </w:rPr>
        <w:t>муниципального задания МУК «</w:t>
      </w:r>
      <w:proofErr w:type="spellStart"/>
      <w:r w:rsidR="006A4AC6" w:rsidRPr="008F7449">
        <w:rPr>
          <w:szCs w:val="28"/>
        </w:rPr>
        <w:t>Керчикский</w:t>
      </w:r>
      <w:proofErr w:type="spellEnd"/>
      <w:r w:rsidR="006A4AC6" w:rsidRPr="008F7449">
        <w:rPr>
          <w:szCs w:val="28"/>
        </w:rPr>
        <w:t xml:space="preserve"> СДК»</w:t>
      </w:r>
      <w:r w:rsidRPr="008F7449">
        <w:rPr>
          <w:szCs w:val="28"/>
        </w:rPr>
        <w:t xml:space="preserve"> </w:t>
      </w:r>
      <w:r w:rsidRPr="008F7449">
        <w:rPr>
          <w:rFonts w:eastAsia="Calibri"/>
          <w:szCs w:val="28"/>
          <w:lang w:eastAsia="en-US"/>
        </w:rPr>
        <w:t xml:space="preserve">в </w:t>
      </w:r>
      <w:r w:rsidR="0055373E">
        <w:rPr>
          <w:rFonts w:eastAsia="Calibri"/>
          <w:szCs w:val="28"/>
          <w:lang w:eastAsia="en-US"/>
        </w:rPr>
        <w:t>2024</w:t>
      </w:r>
      <w:r w:rsidRPr="008F7449">
        <w:rPr>
          <w:rFonts w:eastAsia="Calibri"/>
          <w:szCs w:val="28"/>
          <w:lang w:eastAsia="en-US"/>
        </w:rPr>
        <w:t xml:space="preserve"> году в сумме </w:t>
      </w:r>
      <w:r w:rsidR="003F212A">
        <w:rPr>
          <w:rFonts w:eastAsia="Calibri"/>
          <w:szCs w:val="28"/>
          <w:lang w:eastAsia="en-US"/>
        </w:rPr>
        <w:t>4 051,8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 xml:space="preserve">. рублей, в </w:t>
      </w:r>
      <w:r w:rsidR="0055373E">
        <w:rPr>
          <w:rFonts w:eastAsia="Calibri"/>
          <w:szCs w:val="28"/>
          <w:lang w:eastAsia="en-US"/>
        </w:rPr>
        <w:t>2025</w:t>
      </w:r>
      <w:r w:rsidRPr="008F7449">
        <w:rPr>
          <w:rFonts w:eastAsia="Calibri"/>
          <w:szCs w:val="28"/>
          <w:lang w:eastAsia="en-US"/>
        </w:rPr>
        <w:t xml:space="preserve"> году – </w:t>
      </w:r>
      <w:r w:rsidR="003F212A">
        <w:rPr>
          <w:rFonts w:eastAsia="Calibri"/>
          <w:szCs w:val="28"/>
          <w:lang w:eastAsia="en-US"/>
        </w:rPr>
        <w:t>3 211,1</w:t>
      </w:r>
      <w:r w:rsidRPr="008F7449">
        <w:rPr>
          <w:rFonts w:eastAsia="Calibri"/>
          <w:szCs w:val="28"/>
          <w:lang w:eastAsia="en-US"/>
        </w:rPr>
        <w:t xml:space="preserve"> </w:t>
      </w:r>
      <w:r w:rsidR="006A4AC6" w:rsidRPr="008F7449">
        <w:rPr>
          <w:rFonts w:eastAsia="Calibri"/>
          <w:szCs w:val="28"/>
          <w:lang w:eastAsia="en-US"/>
        </w:rPr>
        <w:t>тыс</w:t>
      </w:r>
      <w:r w:rsidRPr="008F7449">
        <w:rPr>
          <w:rFonts w:eastAsia="Calibri"/>
          <w:szCs w:val="28"/>
          <w:lang w:eastAsia="en-US"/>
        </w:rPr>
        <w:t xml:space="preserve">. рублей и в </w:t>
      </w:r>
      <w:r w:rsidR="0055373E">
        <w:rPr>
          <w:rFonts w:eastAsia="Calibri"/>
          <w:szCs w:val="28"/>
          <w:lang w:eastAsia="en-US"/>
        </w:rPr>
        <w:t>2026</w:t>
      </w:r>
      <w:r w:rsidRPr="008F7449">
        <w:rPr>
          <w:rFonts w:eastAsia="Calibri"/>
          <w:szCs w:val="28"/>
          <w:lang w:eastAsia="en-US"/>
        </w:rPr>
        <w:t xml:space="preserve"> году – </w:t>
      </w:r>
      <w:r w:rsidR="003F212A">
        <w:rPr>
          <w:rFonts w:eastAsia="Calibri"/>
          <w:szCs w:val="28"/>
          <w:lang w:eastAsia="en-US"/>
        </w:rPr>
        <w:t>2 061,5</w:t>
      </w:r>
      <w:r w:rsidR="006A4AC6" w:rsidRPr="008F7449">
        <w:rPr>
          <w:rFonts w:eastAsia="Calibri"/>
          <w:szCs w:val="28"/>
          <w:lang w:eastAsia="en-US"/>
        </w:rPr>
        <w:t xml:space="preserve"> тыс</w:t>
      </w:r>
      <w:r w:rsidRPr="008F7449">
        <w:rPr>
          <w:rFonts w:eastAsia="Calibri"/>
          <w:szCs w:val="28"/>
          <w:lang w:eastAsia="en-US"/>
        </w:rPr>
        <w:t>. рублей</w:t>
      </w:r>
      <w:r w:rsidRPr="008F7449">
        <w:rPr>
          <w:spacing w:val="-1"/>
          <w:szCs w:val="28"/>
        </w:rPr>
        <w:t xml:space="preserve">, что позволит </w:t>
      </w:r>
      <w:r w:rsidRPr="008F7449">
        <w:rPr>
          <w:color w:val="000000"/>
          <w:szCs w:val="28"/>
        </w:rPr>
        <w:t>учреждениям культуры качественно предоставл</w:t>
      </w:r>
      <w:r w:rsidR="006A4AC6" w:rsidRPr="008F7449">
        <w:rPr>
          <w:color w:val="000000"/>
          <w:szCs w:val="28"/>
        </w:rPr>
        <w:t>ять</w:t>
      </w:r>
      <w:r w:rsidRPr="008F7449">
        <w:rPr>
          <w:color w:val="000000"/>
          <w:szCs w:val="28"/>
        </w:rPr>
        <w:t xml:space="preserve"> населению </w:t>
      </w:r>
      <w:r w:rsidR="006A4AC6" w:rsidRPr="008F7449">
        <w:rPr>
          <w:color w:val="000000"/>
          <w:szCs w:val="28"/>
        </w:rPr>
        <w:t>Керчикского сельского поселения муниципальны</w:t>
      </w:r>
      <w:r w:rsidR="007055B2">
        <w:rPr>
          <w:color w:val="000000"/>
          <w:szCs w:val="28"/>
        </w:rPr>
        <w:t>е</w:t>
      </w:r>
      <w:r w:rsidR="008F7449">
        <w:rPr>
          <w:color w:val="000000"/>
          <w:szCs w:val="28"/>
        </w:rPr>
        <w:t xml:space="preserve"> услуг</w:t>
      </w:r>
      <w:r w:rsidR="007055B2">
        <w:rPr>
          <w:color w:val="000000"/>
          <w:szCs w:val="28"/>
        </w:rPr>
        <w:t>и</w:t>
      </w:r>
      <w:r w:rsidR="008F7449">
        <w:rPr>
          <w:color w:val="000000"/>
          <w:szCs w:val="28"/>
        </w:rPr>
        <w:t xml:space="preserve"> в сфере культуры.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</w:p>
    <w:p w:rsidR="00FE493C" w:rsidRPr="00864ABD" w:rsidRDefault="00FE493C" w:rsidP="009A3D12">
      <w:pPr>
        <w:ind w:firstLine="709"/>
        <w:jc w:val="both"/>
        <w:rPr>
          <w:szCs w:val="28"/>
        </w:rPr>
      </w:pPr>
    </w:p>
    <w:p w:rsidR="009A3D12" w:rsidRPr="00864ABD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A3D12" w:rsidRPr="00864ABD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64ABD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9A3D12" w:rsidRPr="00864ABD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64ABD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9A3D12" w:rsidRPr="00864ABD" w:rsidRDefault="009A3D12" w:rsidP="009A3D12">
      <w:pPr>
        <w:ind w:firstLine="709"/>
        <w:jc w:val="both"/>
        <w:rPr>
          <w:szCs w:val="28"/>
        </w:rPr>
      </w:pPr>
    </w:p>
    <w:p w:rsidR="009A3D12" w:rsidRPr="00864ABD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>В проекте бюджета</w:t>
      </w:r>
      <w:r w:rsidR="00D12A4D" w:rsidRPr="00864ABD">
        <w:rPr>
          <w:rFonts w:eastAsia="Calibri"/>
          <w:szCs w:val="28"/>
          <w:lang w:eastAsia="en-US"/>
        </w:rPr>
        <w:t xml:space="preserve"> поселения</w:t>
      </w:r>
      <w:r w:rsidRPr="00864ABD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</w:t>
      </w:r>
      <w:r w:rsidR="0055373E">
        <w:rPr>
          <w:rFonts w:eastAsia="Calibri"/>
          <w:szCs w:val="28"/>
          <w:lang w:eastAsia="en-US"/>
        </w:rPr>
        <w:t>2024</w:t>
      </w:r>
      <w:r w:rsidRPr="00864ABD">
        <w:rPr>
          <w:rFonts w:eastAsia="Calibri"/>
          <w:szCs w:val="28"/>
          <w:lang w:eastAsia="en-US"/>
        </w:rPr>
        <w:t xml:space="preserve"> году – </w:t>
      </w:r>
      <w:r w:rsidR="00464310">
        <w:rPr>
          <w:rFonts w:eastAsia="Calibri"/>
          <w:szCs w:val="28"/>
          <w:lang w:eastAsia="en-US"/>
        </w:rPr>
        <w:t>362,4</w:t>
      </w:r>
      <w:r w:rsidRPr="00864ABD">
        <w:rPr>
          <w:rFonts w:eastAsia="Calibri"/>
          <w:szCs w:val="28"/>
          <w:lang w:eastAsia="en-US"/>
        </w:rPr>
        <w:t xml:space="preserve"> </w:t>
      </w:r>
      <w:r w:rsidR="00D12A4D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 xml:space="preserve">. рублей, в </w:t>
      </w:r>
      <w:r w:rsidR="0055373E">
        <w:rPr>
          <w:rFonts w:eastAsia="Calibri"/>
          <w:szCs w:val="28"/>
          <w:lang w:eastAsia="en-US"/>
        </w:rPr>
        <w:t>2025</w:t>
      </w:r>
      <w:r w:rsidR="00AF0FFC">
        <w:rPr>
          <w:rFonts w:eastAsia="Calibri"/>
          <w:szCs w:val="28"/>
          <w:lang w:eastAsia="en-US"/>
        </w:rPr>
        <w:t xml:space="preserve"> </w:t>
      </w:r>
      <w:r w:rsidRPr="00864ABD">
        <w:rPr>
          <w:rFonts w:eastAsia="Calibri"/>
          <w:szCs w:val="28"/>
          <w:lang w:eastAsia="en-US"/>
        </w:rPr>
        <w:t xml:space="preserve">году – </w:t>
      </w:r>
      <w:r w:rsidR="00464310">
        <w:rPr>
          <w:rFonts w:eastAsia="Calibri"/>
          <w:szCs w:val="28"/>
          <w:lang w:eastAsia="en-US"/>
        </w:rPr>
        <w:t>362,4</w:t>
      </w:r>
      <w:r w:rsidRPr="00864ABD">
        <w:rPr>
          <w:rFonts w:eastAsia="Calibri"/>
          <w:szCs w:val="28"/>
          <w:lang w:eastAsia="en-US"/>
        </w:rPr>
        <w:t xml:space="preserve"> </w:t>
      </w:r>
      <w:r w:rsidR="00D12A4D" w:rsidRPr="00864ABD">
        <w:rPr>
          <w:rFonts w:eastAsia="Calibri"/>
          <w:szCs w:val="28"/>
          <w:lang w:eastAsia="en-US"/>
        </w:rPr>
        <w:t>тыс</w:t>
      </w:r>
      <w:r w:rsidRPr="00864ABD">
        <w:rPr>
          <w:rFonts w:eastAsia="Calibri"/>
          <w:szCs w:val="28"/>
          <w:lang w:eastAsia="en-US"/>
        </w:rPr>
        <w:t>. рублей</w:t>
      </w:r>
      <w:r w:rsidR="00AF0FFC">
        <w:rPr>
          <w:rFonts w:eastAsia="Calibri"/>
          <w:szCs w:val="28"/>
          <w:lang w:eastAsia="en-US"/>
        </w:rPr>
        <w:t xml:space="preserve"> и в </w:t>
      </w:r>
      <w:r w:rsidR="0055373E">
        <w:rPr>
          <w:rFonts w:eastAsia="Calibri"/>
          <w:szCs w:val="28"/>
          <w:lang w:eastAsia="en-US"/>
        </w:rPr>
        <w:t>2026</w:t>
      </w:r>
      <w:r w:rsidR="00AF0FFC">
        <w:rPr>
          <w:rFonts w:eastAsia="Calibri"/>
          <w:szCs w:val="28"/>
          <w:lang w:eastAsia="en-US"/>
        </w:rPr>
        <w:t xml:space="preserve"> году  - </w:t>
      </w:r>
      <w:r w:rsidR="00464310">
        <w:rPr>
          <w:rFonts w:eastAsia="Calibri"/>
          <w:szCs w:val="28"/>
          <w:lang w:eastAsia="en-US"/>
        </w:rPr>
        <w:t>362,4</w:t>
      </w:r>
      <w:r w:rsidR="00AF0FFC">
        <w:rPr>
          <w:rFonts w:eastAsia="Calibri"/>
          <w:szCs w:val="28"/>
          <w:lang w:eastAsia="en-US"/>
        </w:rPr>
        <w:t xml:space="preserve"> тыс. рублей</w:t>
      </w:r>
      <w:r w:rsidR="005B2D7D" w:rsidRPr="00864ABD">
        <w:rPr>
          <w:rFonts w:eastAsia="Calibri"/>
          <w:szCs w:val="28"/>
          <w:lang w:eastAsia="en-US"/>
        </w:rPr>
        <w:t>, которые будут направлены на выплату доплаты к пенсии муниципальным служащим.</w:t>
      </w:r>
    </w:p>
    <w:p w:rsidR="00FE6AAE" w:rsidRPr="00864ABD" w:rsidRDefault="00FE6AAE" w:rsidP="00FE6AAE">
      <w:pPr>
        <w:ind w:firstLine="709"/>
        <w:jc w:val="both"/>
        <w:rPr>
          <w:rFonts w:eastAsia="Calibri"/>
          <w:szCs w:val="28"/>
          <w:lang w:eastAsia="en-US"/>
        </w:rPr>
      </w:pPr>
      <w:r w:rsidRPr="00864ABD">
        <w:rPr>
          <w:rFonts w:eastAsia="Calibri"/>
          <w:szCs w:val="28"/>
          <w:lang w:eastAsia="en-US"/>
        </w:rPr>
        <w:t xml:space="preserve"> </w:t>
      </w:r>
    </w:p>
    <w:p w:rsidR="00FF4B6F" w:rsidRPr="00864ABD" w:rsidRDefault="00FF4B6F" w:rsidP="00FF4B6F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6F638F" w:rsidRPr="00864ABD" w:rsidRDefault="006F638F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  <w:r w:rsidRPr="00864ABD">
        <w:rPr>
          <w:b/>
          <w:bCs/>
          <w:kern w:val="28"/>
          <w:szCs w:val="28"/>
        </w:rPr>
        <w:t>МЕЖБЮДЖЕТНЫЕ ОТНОШЕНИЯ</w:t>
      </w:r>
    </w:p>
    <w:p w:rsidR="006F638F" w:rsidRPr="00864ABD" w:rsidRDefault="006F638F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80107E" w:rsidRPr="00864ABD" w:rsidRDefault="0080107E" w:rsidP="004E6131">
      <w:pPr>
        <w:widowControl w:val="0"/>
        <w:autoSpaceDE w:val="0"/>
        <w:autoSpaceDN w:val="0"/>
        <w:adjustRightInd w:val="0"/>
        <w:ind w:firstLine="539"/>
        <w:jc w:val="both"/>
        <w:rPr>
          <w:szCs w:val="28"/>
        </w:rPr>
      </w:pPr>
      <w:r w:rsidRPr="00864ABD">
        <w:rPr>
          <w:szCs w:val="28"/>
        </w:rPr>
        <w:lastRenderedPageBreak/>
        <w:t xml:space="preserve">Бюджетная политика в сфере межбюджетных отношений в </w:t>
      </w:r>
      <w:r w:rsidR="0055373E">
        <w:rPr>
          <w:szCs w:val="28"/>
        </w:rPr>
        <w:t>2024</w:t>
      </w:r>
      <w:r w:rsidRPr="00864ABD">
        <w:rPr>
          <w:szCs w:val="28"/>
        </w:rPr>
        <w:t xml:space="preserve"> - </w:t>
      </w:r>
      <w:r w:rsidR="0055373E">
        <w:rPr>
          <w:szCs w:val="28"/>
        </w:rPr>
        <w:t>2026</w:t>
      </w:r>
      <w:r w:rsidRPr="00864ABD">
        <w:rPr>
          <w:szCs w:val="28"/>
        </w:rPr>
        <w:t xml:space="preserve"> годах будет строиться на основе </w:t>
      </w:r>
      <w:proofErr w:type="gramStart"/>
      <w:r w:rsidRPr="00864ABD">
        <w:rPr>
          <w:szCs w:val="28"/>
        </w:rPr>
        <w:t>расширения возможностей решения вопросов местного значения</w:t>
      </w:r>
      <w:proofErr w:type="gramEnd"/>
      <w:r w:rsidR="005B2D7D" w:rsidRPr="00864ABD">
        <w:rPr>
          <w:szCs w:val="28"/>
        </w:rPr>
        <w:t>.</w:t>
      </w:r>
    </w:p>
    <w:p w:rsidR="007E04DD" w:rsidRPr="00864ABD" w:rsidRDefault="007E04DD" w:rsidP="0080107E">
      <w:pPr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</w:p>
    <w:p w:rsidR="0080107E" w:rsidRPr="00864ABD" w:rsidRDefault="0080107E" w:rsidP="0080107E">
      <w:pPr>
        <w:jc w:val="center"/>
        <w:rPr>
          <w:b/>
          <w:szCs w:val="28"/>
        </w:rPr>
      </w:pPr>
      <w:r w:rsidRPr="00864ABD">
        <w:rPr>
          <w:b/>
          <w:szCs w:val="28"/>
        </w:rPr>
        <w:t xml:space="preserve">Иные межбюджетные трансферты </w:t>
      </w:r>
    </w:p>
    <w:p w:rsidR="0080107E" w:rsidRPr="00864ABD" w:rsidRDefault="0080107E" w:rsidP="0080107E">
      <w:pPr>
        <w:ind w:firstLine="708"/>
        <w:jc w:val="both"/>
        <w:rPr>
          <w:szCs w:val="28"/>
        </w:rPr>
      </w:pP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>Иные межбюджетные трансферты предусматриваются в виде целевых сре</w:t>
      </w:r>
      <w:proofErr w:type="gramStart"/>
      <w:r w:rsidRPr="00864ABD">
        <w:rPr>
          <w:szCs w:val="28"/>
        </w:rPr>
        <w:t>дств дл</w:t>
      </w:r>
      <w:proofErr w:type="gramEnd"/>
      <w:r w:rsidRPr="00864ABD">
        <w:rPr>
          <w:szCs w:val="28"/>
        </w:rPr>
        <w:t>я финансового обеспечения отдел</w:t>
      </w:r>
      <w:r w:rsidR="005B2D7D" w:rsidRPr="00864ABD">
        <w:rPr>
          <w:szCs w:val="28"/>
        </w:rPr>
        <w:t>ьных направлений расходов местного</w:t>
      </w:r>
      <w:r w:rsidRPr="00864ABD">
        <w:rPr>
          <w:szCs w:val="28"/>
        </w:rPr>
        <w:t xml:space="preserve"> бюджет</w:t>
      </w:r>
      <w:r w:rsidR="005B2D7D" w:rsidRPr="00864ABD">
        <w:rPr>
          <w:szCs w:val="28"/>
        </w:rPr>
        <w:t>а</w:t>
      </w:r>
      <w:r w:rsidRPr="00864ABD">
        <w:rPr>
          <w:szCs w:val="28"/>
        </w:rPr>
        <w:t>, которые не могут быть предоставлены через другие формы межбюджетных трансфертов.</w:t>
      </w: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Общий объем иных межбюджетных трансфертов составит </w:t>
      </w:r>
      <w:r w:rsidR="003F212A">
        <w:rPr>
          <w:szCs w:val="28"/>
        </w:rPr>
        <w:t>295,4</w:t>
      </w:r>
      <w:r w:rsidRPr="00864ABD">
        <w:rPr>
          <w:szCs w:val="28"/>
        </w:rPr>
        <w:t xml:space="preserve"> </w:t>
      </w:r>
      <w:r w:rsidR="005B2D7D" w:rsidRPr="00864ABD">
        <w:rPr>
          <w:szCs w:val="28"/>
        </w:rPr>
        <w:t>тыс</w:t>
      </w:r>
      <w:r w:rsidRPr="00864ABD">
        <w:rPr>
          <w:szCs w:val="28"/>
        </w:rPr>
        <w:t>. рублей</w:t>
      </w:r>
      <w:r w:rsidR="00AF0FFC">
        <w:rPr>
          <w:szCs w:val="28"/>
        </w:rPr>
        <w:t xml:space="preserve"> в </w:t>
      </w:r>
      <w:r w:rsidR="0055373E">
        <w:rPr>
          <w:szCs w:val="28"/>
        </w:rPr>
        <w:t>2024</w:t>
      </w:r>
      <w:r w:rsidR="00AF0FFC">
        <w:rPr>
          <w:szCs w:val="28"/>
        </w:rPr>
        <w:t xml:space="preserve"> году, </w:t>
      </w:r>
      <w:r w:rsidR="003F212A">
        <w:rPr>
          <w:szCs w:val="28"/>
        </w:rPr>
        <w:t>306,2</w:t>
      </w:r>
      <w:r w:rsidR="00AF0FFC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F0FFC">
        <w:rPr>
          <w:szCs w:val="28"/>
        </w:rPr>
        <w:t xml:space="preserve">рублей и </w:t>
      </w:r>
      <w:r w:rsidR="003F212A">
        <w:rPr>
          <w:szCs w:val="28"/>
        </w:rPr>
        <w:t>318,8</w:t>
      </w:r>
      <w:r w:rsidR="00AF0FFC">
        <w:rPr>
          <w:szCs w:val="28"/>
        </w:rPr>
        <w:t xml:space="preserve"> тыс.</w:t>
      </w:r>
      <w:r w:rsidR="00260668">
        <w:rPr>
          <w:szCs w:val="28"/>
        </w:rPr>
        <w:t xml:space="preserve"> </w:t>
      </w:r>
      <w:r w:rsidR="00AF0FFC">
        <w:rPr>
          <w:szCs w:val="28"/>
        </w:rPr>
        <w:t xml:space="preserve">рублей в </w:t>
      </w:r>
      <w:r w:rsidR="0055373E">
        <w:rPr>
          <w:szCs w:val="28"/>
        </w:rPr>
        <w:t>202</w:t>
      </w:r>
      <w:r w:rsidR="009B2FCB">
        <w:rPr>
          <w:szCs w:val="28"/>
        </w:rPr>
        <w:t>5</w:t>
      </w:r>
      <w:r w:rsidR="00AF0FFC">
        <w:rPr>
          <w:szCs w:val="28"/>
        </w:rPr>
        <w:t xml:space="preserve"> и </w:t>
      </w:r>
      <w:r w:rsidR="0055373E">
        <w:rPr>
          <w:szCs w:val="28"/>
        </w:rPr>
        <w:t>202</w:t>
      </w:r>
      <w:r w:rsidR="009B2FCB">
        <w:rPr>
          <w:szCs w:val="28"/>
        </w:rPr>
        <w:t>6</w:t>
      </w:r>
      <w:r w:rsidR="00AF0FFC">
        <w:rPr>
          <w:szCs w:val="28"/>
        </w:rPr>
        <w:t xml:space="preserve"> годах соответственно.</w:t>
      </w:r>
      <w:r w:rsidRPr="00864ABD">
        <w:rPr>
          <w:szCs w:val="28"/>
        </w:rPr>
        <w:t xml:space="preserve"> </w:t>
      </w:r>
    </w:p>
    <w:p w:rsidR="0080107E" w:rsidRPr="00864ABD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В числе основных направлений: </w:t>
      </w:r>
    </w:p>
    <w:p w:rsidR="0080107E" w:rsidRPr="00CC2AAF" w:rsidRDefault="005B2D7D" w:rsidP="0080107E">
      <w:pPr>
        <w:ind w:firstLine="709"/>
        <w:jc w:val="both"/>
        <w:rPr>
          <w:szCs w:val="28"/>
        </w:rPr>
      </w:pPr>
      <w:r w:rsidRPr="00864ABD">
        <w:t xml:space="preserve">-организация в границах поселения </w:t>
      </w:r>
      <w:r w:rsidRPr="00CC2AAF">
        <w:t>электро</w:t>
      </w:r>
      <w:r w:rsidR="00CC2AAF" w:rsidRPr="00CC2AAF">
        <w:t>снабжения</w:t>
      </w:r>
      <w:r w:rsidRPr="00CC2AAF">
        <w:t>, тепло</w:t>
      </w:r>
      <w:r w:rsidR="00CC2AAF" w:rsidRPr="00CC2AAF">
        <w:t>снабжения</w:t>
      </w:r>
      <w:r w:rsidRPr="00CC2AAF">
        <w:t>, газо</w:t>
      </w:r>
      <w:r w:rsidR="00CC2AAF" w:rsidRPr="00CC2AAF">
        <w:t>снабжения</w:t>
      </w:r>
      <w:r w:rsidRPr="00ED5336">
        <w:rPr>
          <w:color w:val="FF0000"/>
        </w:rPr>
        <w:t xml:space="preserve"> </w:t>
      </w:r>
      <w:r w:rsidRPr="00864ABD">
        <w:t>и водоснабжения населения, водоотведения, снабжения населения топливом</w:t>
      </w:r>
      <w:r w:rsidRPr="00864ABD">
        <w:rPr>
          <w:szCs w:val="28"/>
        </w:rPr>
        <w:t xml:space="preserve"> </w:t>
      </w:r>
      <w:r w:rsidR="0080107E" w:rsidRPr="00864ABD">
        <w:rPr>
          <w:szCs w:val="28"/>
        </w:rPr>
        <w:t xml:space="preserve">в сумме </w:t>
      </w:r>
      <w:r w:rsidR="00464310">
        <w:rPr>
          <w:szCs w:val="28"/>
        </w:rPr>
        <w:t>87,2</w:t>
      </w:r>
      <w:r w:rsidR="0080107E" w:rsidRPr="00864ABD">
        <w:rPr>
          <w:szCs w:val="28"/>
        </w:rPr>
        <w:t xml:space="preserve"> </w:t>
      </w:r>
      <w:r w:rsidRPr="00864ABD">
        <w:rPr>
          <w:szCs w:val="28"/>
        </w:rPr>
        <w:t>тыс</w:t>
      </w:r>
      <w:r w:rsidR="0080107E" w:rsidRPr="00864ABD">
        <w:rPr>
          <w:szCs w:val="28"/>
        </w:rPr>
        <w:t xml:space="preserve">. </w:t>
      </w:r>
      <w:r w:rsidR="0080107E" w:rsidRPr="00CC2AAF">
        <w:rPr>
          <w:szCs w:val="28"/>
        </w:rPr>
        <w:t>рублей</w:t>
      </w:r>
      <w:r w:rsidR="00600EB1" w:rsidRPr="00CC2AAF">
        <w:rPr>
          <w:szCs w:val="28"/>
        </w:rPr>
        <w:t xml:space="preserve"> </w:t>
      </w:r>
      <w:r w:rsidR="00F3488C">
        <w:rPr>
          <w:szCs w:val="28"/>
        </w:rPr>
        <w:t xml:space="preserve">в </w:t>
      </w:r>
      <w:r w:rsidR="0055373E">
        <w:rPr>
          <w:szCs w:val="28"/>
        </w:rPr>
        <w:t>2024</w:t>
      </w:r>
      <w:r w:rsidR="00620DD8" w:rsidRPr="00CC2AAF">
        <w:rPr>
          <w:szCs w:val="28"/>
        </w:rPr>
        <w:t xml:space="preserve"> году, </w:t>
      </w:r>
      <w:r w:rsidR="00464310">
        <w:rPr>
          <w:szCs w:val="28"/>
        </w:rPr>
        <w:t>90,1</w:t>
      </w:r>
      <w:r w:rsidR="00620DD8" w:rsidRPr="00CC2AAF">
        <w:rPr>
          <w:szCs w:val="28"/>
        </w:rPr>
        <w:t xml:space="preserve"> тыс.</w:t>
      </w:r>
      <w:r w:rsidR="00260668" w:rsidRPr="00CC2AAF">
        <w:rPr>
          <w:szCs w:val="28"/>
        </w:rPr>
        <w:t xml:space="preserve"> </w:t>
      </w:r>
      <w:r w:rsidR="00620DD8" w:rsidRPr="00CC2AAF">
        <w:rPr>
          <w:szCs w:val="28"/>
        </w:rPr>
        <w:t xml:space="preserve">рублей в </w:t>
      </w:r>
      <w:r w:rsidR="0055373E">
        <w:rPr>
          <w:szCs w:val="28"/>
        </w:rPr>
        <w:t>2025</w:t>
      </w:r>
      <w:r w:rsidR="00620DD8" w:rsidRPr="00CC2AAF">
        <w:rPr>
          <w:szCs w:val="28"/>
        </w:rPr>
        <w:t xml:space="preserve"> году и </w:t>
      </w:r>
      <w:r w:rsidR="00464310">
        <w:rPr>
          <w:szCs w:val="28"/>
        </w:rPr>
        <w:t>93,7</w:t>
      </w:r>
      <w:r w:rsidR="00620DD8" w:rsidRPr="00CC2AAF">
        <w:rPr>
          <w:szCs w:val="28"/>
        </w:rPr>
        <w:t xml:space="preserve"> тыс.</w:t>
      </w:r>
      <w:r w:rsidR="00260668" w:rsidRPr="00CC2AAF">
        <w:rPr>
          <w:szCs w:val="28"/>
        </w:rPr>
        <w:t xml:space="preserve"> </w:t>
      </w:r>
      <w:r w:rsidR="00620DD8" w:rsidRPr="00CC2AAF">
        <w:rPr>
          <w:szCs w:val="28"/>
        </w:rPr>
        <w:t xml:space="preserve">рублей в </w:t>
      </w:r>
      <w:r w:rsidR="0055373E">
        <w:rPr>
          <w:szCs w:val="28"/>
        </w:rPr>
        <w:t>2026</w:t>
      </w:r>
      <w:r w:rsidR="00620DD8" w:rsidRPr="00CC2AAF">
        <w:rPr>
          <w:szCs w:val="28"/>
        </w:rPr>
        <w:t xml:space="preserve"> году</w:t>
      </w:r>
      <w:r w:rsidR="0080107E" w:rsidRPr="00CC2AAF">
        <w:rPr>
          <w:szCs w:val="28"/>
        </w:rPr>
        <w:t>;</w:t>
      </w:r>
    </w:p>
    <w:p w:rsidR="0080107E" w:rsidRPr="00CC2AAF" w:rsidRDefault="0080107E" w:rsidP="0080107E">
      <w:pPr>
        <w:ind w:firstLine="709"/>
        <w:jc w:val="both"/>
        <w:rPr>
          <w:szCs w:val="28"/>
        </w:rPr>
      </w:pPr>
      <w:r w:rsidRPr="00CC2AAF">
        <w:rPr>
          <w:szCs w:val="28"/>
        </w:rPr>
        <w:t xml:space="preserve">-  </w:t>
      </w:r>
      <w:r w:rsidR="00600EB1" w:rsidRPr="00CC2AAF">
        <w:rPr>
          <w:szCs w:val="28"/>
        </w:rPr>
        <w:t>в</w:t>
      </w:r>
      <w:r w:rsidR="00600EB1" w:rsidRPr="00CC2AAF">
        <w:t xml:space="preserve">ладение, пользование и распоряжение имуществом, находящимся в муниципальной собственности поселения в сумме </w:t>
      </w:r>
      <w:r w:rsidR="00464310">
        <w:t>91,7</w:t>
      </w:r>
      <w:r w:rsidR="00600EB1" w:rsidRPr="00CC2AAF">
        <w:t xml:space="preserve"> тыс.</w:t>
      </w:r>
      <w:r w:rsidR="00FA4B6B" w:rsidRPr="00CC2AAF">
        <w:t xml:space="preserve"> </w:t>
      </w:r>
      <w:r w:rsidR="00600EB1" w:rsidRPr="00CC2AAF">
        <w:t xml:space="preserve">рублей </w:t>
      </w:r>
      <w:r w:rsidR="00F3488C">
        <w:t xml:space="preserve">в </w:t>
      </w:r>
      <w:r w:rsidR="0055373E">
        <w:t>2024</w:t>
      </w:r>
      <w:r w:rsidR="00260668" w:rsidRPr="00CC2AAF">
        <w:t xml:space="preserve"> году, </w:t>
      </w:r>
      <w:r w:rsidR="00464310">
        <w:t>95,4</w:t>
      </w:r>
      <w:r w:rsidR="00260668" w:rsidRPr="00CC2AAF">
        <w:t xml:space="preserve"> тыс. руб</w:t>
      </w:r>
      <w:r w:rsidR="00CC2AAF" w:rsidRPr="00CC2AAF">
        <w:t>лей</w:t>
      </w:r>
      <w:r w:rsidR="00260668" w:rsidRPr="00CC2AAF">
        <w:t xml:space="preserve"> в </w:t>
      </w:r>
      <w:r w:rsidR="0055373E">
        <w:t>2025</w:t>
      </w:r>
      <w:r w:rsidR="00260668" w:rsidRPr="00CC2AAF">
        <w:t xml:space="preserve"> году, </w:t>
      </w:r>
      <w:r w:rsidR="00464310">
        <w:t>99,2</w:t>
      </w:r>
      <w:r w:rsidR="00260668" w:rsidRPr="00CC2AAF">
        <w:t xml:space="preserve"> тыс. руб</w:t>
      </w:r>
      <w:r w:rsidR="00CC2AAF" w:rsidRPr="00CC2AAF">
        <w:t>лей</w:t>
      </w:r>
      <w:r w:rsidR="00260668" w:rsidRPr="00CC2AAF">
        <w:t xml:space="preserve"> в </w:t>
      </w:r>
      <w:r w:rsidR="0055373E">
        <w:t>2026</w:t>
      </w:r>
      <w:r w:rsidR="00260668" w:rsidRPr="00CC2AAF">
        <w:t xml:space="preserve"> году</w:t>
      </w:r>
      <w:r w:rsidRPr="00CC2AAF">
        <w:rPr>
          <w:szCs w:val="28"/>
        </w:rPr>
        <w:t>;</w:t>
      </w:r>
    </w:p>
    <w:p w:rsidR="00600EB1" w:rsidRPr="00864ABD" w:rsidRDefault="00600EB1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>-о</w:t>
      </w:r>
      <w:r w:rsidRPr="00864ABD">
        <w:t xml:space="preserve">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содержание муниципального жилого фонда, создание условий для жилищного строительства в сумме </w:t>
      </w:r>
      <w:r w:rsidR="00464310">
        <w:t>18,5</w:t>
      </w:r>
      <w:r w:rsidRPr="00864ABD">
        <w:t xml:space="preserve"> тыс.</w:t>
      </w:r>
      <w:r w:rsidR="00FA4B6B" w:rsidRPr="00864ABD">
        <w:t xml:space="preserve"> </w:t>
      </w:r>
      <w:r w:rsidR="00F3488C">
        <w:t xml:space="preserve">на </w:t>
      </w:r>
      <w:r w:rsidR="0055373E">
        <w:t>2024</w:t>
      </w:r>
      <w:r w:rsidR="00F3488C">
        <w:t xml:space="preserve"> год, в сумме </w:t>
      </w:r>
      <w:r w:rsidR="00464310">
        <w:t>19,3</w:t>
      </w:r>
      <w:r w:rsidR="00F3488C">
        <w:t xml:space="preserve"> </w:t>
      </w:r>
      <w:proofErr w:type="spellStart"/>
      <w:r w:rsidR="00F3488C">
        <w:t>тыс</w:t>
      </w:r>
      <w:proofErr w:type="gramStart"/>
      <w:r w:rsidR="00F3488C">
        <w:t>.р</w:t>
      </w:r>
      <w:proofErr w:type="gramEnd"/>
      <w:r w:rsidR="00F3488C">
        <w:t>ублей</w:t>
      </w:r>
      <w:proofErr w:type="spellEnd"/>
      <w:r w:rsidR="00F3488C">
        <w:t xml:space="preserve"> на </w:t>
      </w:r>
      <w:r w:rsidR="0055373E">
        <w:t>2025</w:t>
      </w:r>
      <w:r w:rsidR="00F3488C">
        <w:t xml:space="preserve"> год, </w:t>
      </w:r>
      <w:r w:rsidR="00464310">
        <w:t>20,1</w:t>
      </w:r>
      <w:r w:rsidR="00F3488C">
        <w:t xml:space="preserve"> </w:t>
      </w:r>
      <w:proofErr w:type="spellStart"/>
      <w:r w:rsidR="00F3488C">
        <w:t>тыс.рублей</w:t>
      </w:r>
      <w:proofErr w:type="spellEnd"/>
      <w:r w:rsidR="00F3488C">
        <w:t xml:space="preserve"> на </w:t>
      </w:r>
      <w:r w:rsidR="0055373E">
        <w:t>2026</w:t>
      </w:r>
      <w:r w:rsidR="00F3488C">
        <w:t xml:space="preserve"> год.</w:t>
      </w:r>
      <w:r w:rsidRPr="00864ABD">
        <w:t>;</w:t>
      </w:r>
    </w:p>
    <w:p w:rsidR="0043284B" w:rsidRPr="00CC2AAF" w:rsidRDefault="0080107E" w:rsidP="0080107E">
      <w:pPr>
        <w:ind w:firstLine="709"/>
        <w:jc w:val="both"/>
        <w:rPr>
          <w:szCs w:val="28"/>
        </w:rPr>
      </w:pPr>
      <w:r w:rsidRPr="00864ABD">
        <w:rPr>
          <w:szCs w:val="28"/>
        </w:rPr>
        <w:t xml:space="preserve">- </w:t>
      </w:r>
      <w:r w:rsidR="00600EB1" w:rsidRPr="00CC2AAF">
        <w:rPr>
          <w:bCs/>
        </w:rPr>
        <w:t>определение поставщиков (подрядчиков, исполнителей) для отдельных муниципальных заказчиков, действующих от имени поселений и бюджетных учреждений поселений</w:t>
      </w:r>
      <w:r w:rsidR="00600EB1" w:rsidRPr="00CC2AAF">
        <w:rPr>
          <w:szCs w:val="28"/>
        </w:rPr>
        <w:t xml:space="preserve"> </w:t>
      </w:r>
      <w:r w:rsidR="00464310">
        <w:rPr>
          <w:szCs w:val="28"/>
        </w:rPr>
        <w:t>73,4</w:t>
      </w:r>
      <w:r w:rsidRPr="00CC2AAF">
        <w:rPr>
          <w:szCs w:val="28"/>
        </w:rPr>
        <w:t xml:space="preserve"> </w:t>
      </w:r>
      <w:r w:rsidR="00600EB1" w:rsidRPr="00CC2AAF">
        <w:rPr>
          <w:szCs w:val="28"/>
        </w:rPr>
        <w:t xml:space="preserve">тыс. рублей </w:t>
      </w:r>
      <w:r w:rsidR="00260668" w:rsidRPr="00CC2AAF">
        <w:rPr>
          <w:szCs w:val="28"/>
        </w:rPr>
        <w:t xml:space="preserve">в </w:t>
      </w:r>
      <w:r w:rsidR="0055373E">
        <w:rPr>
          <w:szCs w:val="28"/>
        </w:rPr>
        <w:t>2024</w:t>
      </w:r>
      <w:r w:rsidR="00260668" w:rsidRPr="00CC2AAF">
        <w:rPr>
          <w:szCs w:val="28"/>
        </w:rPr>
        <w:t xml:space="preserve"> году, </w:t>
      </w:r>
      <w:r w:rsidR="00464310">
        <w:rPr>
          <w:szCs w:val="28"/>
        </w:rPr>
        <w:t>76,3</w:t>
      </w:r>
      <w:r w:rsidR="00F3488C">
        <w:rPr>
          <w:szCs w:val="28"/>
        </w:rPr>
        <w:t xml:space="preserve"> </w:t>
      </w:r>
      <w:r w:rsidR="00260668" w:rsidRPr="00CC2AAF">
        <w:rPr>
          <w:szCs w:val="28"/>
        </w:rPr>
        <w:t>тыс. руб</w:t>
      </w:r>
      <w:r w:rsidR="00CC2AAF" w:rsidRPr="00CC2AAF">
        <w:rPr>
          <w:szCs w:val="28"/>
        </w:rPr>
        <w:t>лей</w:t>
      </w:r>
      <w:r w:rsidR="00260668" w:rsidRPr="00CC2AAF">
        <w:rPr>
          <w:szCs w:val="28"/>
        </w:rPr>
        <w:t xml:space="preserve"> в </w:t>
      </w:r>
      <w:r w:rsidR="0055373E">
        <w:rPr>
          <w:szCs w:val="28"/>
        </w:rPr>
        <w:t>2025</w:t>
      </w:r>
      <w:r w:rsidR="00260668" w:rsidRPr="00CC2AAF">
        <w:rPr>
          <w:szCs w:val="28"/>
        </w:rPr>
        <w:t xml:space="preserve"> году, </w:t>
      </w:r>
      <w:r w:rsidR="00464310">
        <w:rPr>
          <w:szCs w:val="28"/>
        </w:rPr>
        <w:t>79,4</w:t>
      </w:r>
      <w:r w:rsidR="00260668" w:rsidRPr="00CC2AAF">
        <w:rPr>
          <w:szCs w:val="28"/>
        </w:rPr>
        <w:t xml:space="preserve"> тыс. руб</w:t>
      </w:r>
      <w:r w:rsidR="00CC2AAF" w:rsidRPr="00CC2AAF">
        <w:rPr>
          <w:szCs w:val="28"/>
        </w:rPr>
        <w:t>лей</w:t>
      </w:r>
      <w:r w:rsidR="00260668" w:rsidRPr="00CC2AAF">
        <w:rPr>
          <w:szCs w:val="28"/>
        </w:rPr>
        <w:t xml:space="preserve"> в </w:t>
      </w:r>
      <w:r w:rsidR="0055373E">
        <w:rPr>
          <w:szCs w:val="28"/>
        </w:rPr>
        <w:t>2026</w:t>
      </w:r>
      <w:r w:rsidR="00260668" w:rsidRPr="00CC2AAF">
        <w:rPr>
          <w:szCs w:val="28"/>
        </w:rPr>
        <w:t xml:space="preserve"> году</w:t>
      </w:r>
      <w:r w:rsidR="0043284B" w:rsidRPr="00CC2AAF">
        <w:rPr>
          <w:szCs w:val="28"/>
        </w:rPr>
        <w:t>;</w:t>
      </w:r>
    </w:p>
    <w:p w:rsidR="0080107E" w:rsidRPr="00CC2AAF" w:rsidRDefault="0043284B" w:rsidP="0080107E">
      <w:pPr>
        <w:ind w:firstLine="709"/>
        <w:jc w:val="both"/>
        <w:rPr>
          <w:szCs w:val="28"/>
        </w:rPr>
      </w:pPr>
      <w:r w:rsidRPr="00CC2AAF">
        <w:rPr>
          <w:szCs w:val="28"/>
        </w:rPr>
        <w:t xml:space="preserve">- </w:t>
      </w:r>
      <w:r w:rsidRPr="00CC2AAF">
        <w:rPr>
          <w:bCs/>
        </w:rPr>
        <w:t>осуществление внутреннего финансового контроля</w:t>
      </w:r>
      <w:r w:rsidRPr="00CC2AAF">
        <w:rPr>
          <w:szCs w:val="28"/>
        </w:rPr>
        <w:t xml:space="preserve"> </w:t>
      </w:r>
      <w:r w:rsidR="00464310">
        <w:rPr>
          <w:szCs w:val="28"/>
        </w:rPr>
        <w:t>24,6</w:t>
      </w:r>
      <w:r w:rsidR="00AF0FFC" w:rsidRPr="00CC2AAF">
        <w:rPr>
          <w:szCs w:val="28"/>
        </w:rPr>
        <w:t xml:space="preserve"> тыс.</w:t>
      </w:r>
      <w:r w:rsidR="00A129F3" w:rsidRPr="00CC2AAF">
        <w:rPr>
          <w:szCs w:val="28"/>
        </w:rPr>
        <w:t xml:space="preserve"> </w:t>
      </w:r>
      <w:r w:rsidR="00AF0FFC" w:rsidRPr="00CC2AAF">
        <w:rPr>
          <w:szCs w:val="28"/>
        </w:rPr>
        <w:t xml:space="preserve">рублей в </w:t>
      </w:r>
      <w:r w:rsidR="0055373E">
        <w:rPr>
          <w:szCs w:val="28"/>
        </w:rPr>
        <w:t>2024</w:t>
      </w:r>
      <w:r w:rsidR="00AF0FFC" w:rsidRPr="00CC2AAF">
        <w:rPr>
          <w:szCs w:val="28"/>
        </w:rPr>
        <w:t xml:space="preserve"> году, </w:t>
      </w:r>
      <w:r w:rsidR="00464310">
        <w:rPr>
          <w:szCs w:val="28"/>
        </w:rPr>
        <w:t>25,1</w:t>
      </w:r>
      <w:r w:rsidRPr="00CC2AAF">
        <w:rPr>
          <w:szCs w:val="28"/>
        </w:rPr>
        <w:t xml:space="preserve"> тыс. рублей </w:t>
      </w:r>
      <w:r w:rsidR="00A129F3" w:rsidRPr="00CC2AAF">
        <w:rPr>
          <w:szCs w:val="28"/>
        </w:rPr>
        <w:t>в</w:t>
      </w:r>
      <w:r w:rsidR="00AF0FFC" w:rsidRPr="00CC2AAF">
        <w:rPr>
          <w:szCs w:val="28"/>
        </w:rPr>
        <w:t xml:space="preserve"> </w:t>
      </w:r>
      <w:r w:rsidR="0055373E">
        <w:rPr>
          <w:szCs w:val="28"/>
        </w:rPr>
        <w:t>2025</w:t>
      </w:r>
      <w:r w:rsidR="00A129F3" w:rsidRPr="00CC2AAF">
        <w:rPr>
          <w:szCs w:val="28"/>
        </w:rPr>
        <w:t xml:space="preserve"> году, </w:t>
      </w:r>
      <w:r w:rsidR="00464310">
        <w:rPr>
          <w:szCs w:val="28"/>
        </w:rPr>
        <w:t>26,4</w:t>
      </w:r>
      <w:r w:rsidR="00A129F3" w:rsidRPr="00CC2AAF">
        <w:rPr>
          <w:szCs w:val="28"/>
        </w:rPr>
        <w:t xml:space="preserve"> тыс. руб</w:t>
      </w:r>
      <w:r w:rsidR="00CC2AAF" w:rsidRPr="00CC2AAF">
        <w:rPr>
          <w:szCs w:val="28"/>
        </w:rPr>
        <w:t>лей</w:t>
      </w:r>
      <w:r w:rsidR="00A129F3" w:rsidRPr="00CC2AAF">
        <w:rPr>
          <w:szCs w:val="28"/>
        </w:rPr>
        <w:t xml:space="preserve"> в</w:t>
      </w:r>
      <w:r w:rsidR="00AF0FFC" w:rsidRPr="00CC2AAF">
        <w:rPr>
          <w:szCs w:val="28"/>
        </w:rPr>
        <w:t xml:space="preserve"> </w:t>
      </w:r>
      <w:r w:rsidR="0055373E">
        <w:rPr>
          <w:szCs w:val="28"/>
        </w:rPr>
        <w:t>2026</w:t>
      </w:r>
      <w:r w:rsidR="00AF0FFC" w:rsidRPr="00CC2AAF">
        <w:rPr>
          <w:szCs w:val="28"/>
        </w:rPr>
        <w:t xml:space="preserve"> год</w:t>
      </w:r>
      <w:r w:rsidR="00A129F3" w:rsidRPr="00CC2AAF">
        <w:rPr>
          <w:szCs w:val="28"/>
        </w:rPr>
        <w:t>у</w:t>
      </w:r>
      <w:r w:rsidR="00600EB1" w:rsidRPr="00CC2AAF">
        <w:rPr>
          <w:szCs w:val="28"/>
        </w:rPr>
        <w:t>.</w:t>
      </w:r>
    </w:p>
    <w:p w:rsidR="00600EB1" w:rsidRPr="00864ABD" w:rsidRDefault="00600EB1" w:rsidP="00600EB1">
      <w:pPr>
        <w:ind w:firstLine="709"/>
        <w:jc w:val="both"/>
        <w:rPr>
          <w:szCs w:val="28"/>
        </w:rPr>
      </w:pPr>
    </w:p>
    <w:p w:rsidR="00C92EAB" w:rsidRPr="00864ABD" w:rsidRDefault="00C92EAB" w:rsidP="006C0410">
      <w:pPr>
        <w:ind w:firstLine="709"/>
        <w:jc w:val="both"/>
        <w:rPr>
          <w:szCs w:val="28"/>
        </w:rPr>
      </w:pPr>
    </w:p>
    <w:p w:rsidR="006A3EB4" w:rsidRDefault="00600EB1" w:rsidP="006A3EB4">
      <w:pPr>
        <w:rPr>
          <w:szCs w:val="28"/>
        </w:rPr>
      </w:pPr>
      <w:r w:rsidRPr="00864ABD">
        <w:rPr>
          <w:szCs w:val="28"/>
        </w:rPr>
        <w:t>Начальник службы экономики и финансов</w:t>
      </w:r>
      <w:r w:rsidRPr="00864ABD">
        <w:rPr>
          <w:szCs w:val="28"/>
        </w:rPr>
        <w:tab/>
      </w:r>
      <w:r w:rsidRPr="00864ABD">
        <w:rPr>
          <w:szCs w:val="28"/>
        </w:rPr>
        <w:tab/>
      </w:r>
      <w:r w:rsidRPr="00864ABD">
        <w:rPr>
          <w:szCs w:val="28"/>
        </w:rPr>
        <w:tab/>
      </w:r>
      <w:r w:rsidRPr="00864ABD">
        <w:rPr>
          <w:szCs w:val="28"/>
        </w:rPr>
        <w:tab/>
      </w:r>
      <w:proofErr w:type="spellStart"/>
      <w:r w:rsidR="00F3488C">
        <w:rPr>
          <w:szCs w:val="28"/>
        </w:rPr>
        <w:t>Н.К.Жуйкова</w:t>
      </w:r>
      <w:proofErr w:type="spellEnd"/>
    </w:p>
    <w:p w:rsidR="00D737FE" w:rsidRDefault="00D737FE" w:rsidP="006A3EB4">
      <w:pPr>
        <w:rPr>
          <w:szCs w:val="28"/>
        </w:rPr>
      </w:pPr>
    </w:p>
    <w:p w:rsidR="00D737FE" w:rsidRPr="00864ABD" w:rsidRDefault="00D737FE" w:rsidP="006A3EB4">
      <w:pPr>
        <w:rPr>
          <w:szCs w:val="28"/>
        </w:rPr>
      </w:pPr>
    </w:p>
    <w:p w:rsidR="003E20C6" w:rsidRPr="00864ABD" w:rsidRDefault="003E20C6" w:rsidP="006C0410">
      <w:pPr>
        <w:ind w:firstLine="709"/>
        <w:jc w:val="both"/>
        <w:rPr>
          <w:szCs w:val="28"/>
        </w:rPr>
      </w:pPr>
    </w:p>
    <w:p w:rsidR="000E5A5E" w:rsidRDefault="000E5A5E" w:rsidP="006C0410">
      <w:pPr>
        <w:ind w:firstLine="709"/>
        <w:jc w:val="both"/>
        <w:rPr>
          <w:szCs w:val="28"/>
        </w:rPr>
      </w:pPr>
    </w:p>
    <w:p w:rsidR="00CD7237" w:rsidRDefault="00CD7237" w:rsidP="006C0410">
      <w:pPr>
        <w:ind w:firstLine="709"/>
        <w:jc w:val="both"/>
        <w:rPr>
          <w:szCs w:val="28"/>
        </w:rPr>
      </w:pPr>
    </w:p>
    <w:p w:rsidR="00CD7237" w:rsidRDefault="00CD7237" w:rsidP="006C0410">
      <w:pPr>
        <w:ind w:firstLine="709"/>
        <w:jc w:val="both"/>
        <w:rPr>
          <w:szCs w:val="28"/>
        </w:rPr>
      </w:pPr>
    </w:p>
    <w:p w:rsidR="00CD7237" w:rsidRDefault="00CD7237" w:rsidP="006C0410">
      <w:pPr>
        <w:ind w:firstLine="709"/>
        <w:jc w:val="both"/>
        <w:rPr>
          <w:szCs w:val="28"/>
        </w:rPr>
      </w:pPr>
    </w:p>
    <w:tbl>
      <w:tblPr>
        <w:tblW w:w="104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605"/>
        <w:gridCol w:w="1790"/>
        <w:gridCol w:w="1631"/>
        <w:gridCol w:w="1429"/>
      </w:tblGrid>
      <w:tr w:rsidR="000E5A5E" w:rsidRPr="00864ABD" w:rsidTr="00D86A49">
        <w:trPr>
          <w:trHeight w:val="645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9F3" w:rsidRPr="00864ABD" w:rsidRDefault="00A129F3" w:rsidP="00D86A49"/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A5E" w:rsidRPr="00864ABD" w:rsidRDefault="000E5A5E" w:rsidP="00D86A49"/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5A5E" w:rsidRDefault="000E5A5E" w:rsidP="00D86A49">
            <w:pPr>
              <w:jc w:val="right"/>
            </w:pPr>
            <w:r w:rsidRPr="00864ABD">
              <w:t xml:space="preserve">Приложение 1 </w:t>
            </w:r>
            <w:r w:rsidRPr="00864ABD">
              <w:br/>
              <w:t>к пояснительной записке</w:t>
            </w:r>
          </w:p>
          <w:p w:rsidR="00C708B9" w:rsidRPr="00864ABD" w:rsidRDefault="00C708B9" w:rsidP="00D86A49">
            <w:pPr>
              <w:jc w:val="right"/>
            </w:pPr>
          </w:p>
        </w:tc>
      </w:tr>
      <w:tr w:rsidR="000E5A5E" w:rsidRPr="00864ABD" w:rsidTr="00D86A49">
        <w:trPr>
          <w:trHeight w:val="315"/>
        </w:trPr>
        <w:tc>
          <w:tcPr>
            <w:tcW w:w="104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A5E" w:rsidRDefault="000E5A5E" w:rsidP="00B402E3">
            <w:pPr>
              <w:jc w:val="center"/>
              <w:rPr>
                <w:b/>
                <w:bCs/>
                <w:sz w:val="26"/>
                <w:szCs w:val="26"/>
              </w:rPr>
            </w:pPr>
            <w:r w:rsidRPr="00864ABD">
              <w:rPr>
                <w:b/>
                <w:bCs/>
                <w:sz w:val="26"/>
                <w:szCs w:val="26"/>
              </w:rPr>
              <w:t xml:space="preserve">Бюджет Керчикского сельского поселения Октябрьского района на </w:t>
            </w:r>
            <w:r w:rsidR="0055373E">
              <w:rPr>
                <w:b/>
                <w:bCs/>
                <w:sz w:val="26"/>
                <w:szCs w:val="26"/>
              </w:rPr>
              <w:t>2024</w:t>
            </w:r>
            <w:r w:rsidRPr="00864ABD">
              <w:rPr>
                <w:b/>
                <w:bCs/>
                <w:sz w:val="26"/>
                <w:szCs w:val="26"/>
              </w:rPr>
              <w:t xml:space="preserve"> - </w:t>
            </w:r>
            <w:r w:rsidR="0055373E">
              <w:rPr>
                <w:b/>
                <w:bCs/>
                <w:sz w:val="26"/>
                <w:szCs w:val="26"/>
              </w:rPr>
              <w:t>2026</w:t>
            </w:r>
            <w:r w:rsidRPr="00864ABD">
              <w:rPr>
                <w:b/>
                <w:bCs/>
                <w:sz w:val="26"/>
                <w:szCs w:val="26"/>
              </w:rPr>
              <w:t xml:space="preserve"> годы</w:t>
            </w:r>
          </w:p>
          <w:p w:rsidR="00C708B9" w:rsidRPr="00864ABD" w:rsidRDefault="00C708B9" w:rsidP="00B402E3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E5A5E" w:rsidRPr="00864ABD" w:rsidTr="00D86A49">
        <w:trPr>
          <w:trHeight w:val="270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rPr>
                <w:sz w:val="20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E5A5E" w:rsidRPr="00864ABD" w:rsidRDefault="000E5A5E" w:rsidP="00D86A49">
            <w:pPr>
              <w:jc w:val="right"/>
              <w:rPr>
                <w:sz w:val="20"/>
              </w:rPr>
            </w:pPr>
            <w:r w:rsidRPr="00864ABD">
              <w:rPr>
                <w:sz w:val="20"/>
              </w:rPr>
              <w:t>(тыс. рублей)</w:t>
            </w:r>
          </w:p>
        </w:tc>
      </w:tr>
      <w:tr w:rsidR="000E5A5E" w:rsidRPr="00864ABD" w:rsidTr="00D86A49">
        <w:trPr>
          <w:trHeight w:val="322"/>
        </w:trPr>
        <w:tc>
          <w:tcPr>
            <w:tcW w:w="5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szCs w:val="28"/>
              </w:rPr>
            </w:pPr>
            <w:r w:rsidRPr="00864ABD">
              <w:rPr>
                <w:szCs w:val="28"/>
              </w:rPr>
              <w:t>Наименование показателей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55373E" w:rsidP="00F348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0E5A5E" w:rsidRPr="00864ABD">
              <w:rPr>
                <w:szCs w:val="28"/>
              </w:rPr>
              <w:t xml:space="preserve"> год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55373E" w:rsidP="00F348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0E5A5E" w:rsidRPr="00864ABD">
              <w:rPr>
                <w:szCs w:val="28"/>
              </w:rPr>
              <w:t xml:space="preserve"> год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55373E" w:rsidP="00F3488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2026</w:t>
            </w:r>
            <w:r w:rsidR="00C60614">
              <w:rPr>
                <w:szCs w:val="28"/>
              </w:rPr>
              <w:t xml:space="preserve"> </w:t>
            </w:r>
            <w:r w:rsidR="000E5A5E" w:rsidRPr="00864ABD">
              <w:rPr>
                <w:szCs w:val="28"/>
              </w:rPr>
              <w:t>год</w:t>
            </w:r>
          </w:p>
        </w:tc>
      </w:tr>
      <w:tr w:rsidR="000E5A5E" w:rsidRPr="00864ABD" w:rsidTr="00D86A49">
        <w:trPr>
          <w:trHeight w:val="322"/>
        </w:trPr>
        <w:tc>
          <w:tcPr>
            <w:tcW w:w="5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A5E" w:rsidRPr="00864ABD" w:rsidRDefault="000E5A5E" w:rsidP="00D86A49">
            <w:pPr>
              <w:rPr>
                <w:szCs w:val="28"/>
              </w:rPr>
            </w:pPr>
          </w:p>
        </w:tc>
      </w:tr>
      <w:tr w:rsidR="000E5A5E" w:rsidRPr="00864ABD" w:rsidTr="00D86A49">
        <w:trPr>
          <w:trHeight w:val="42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</w:tr>
      <w:tr w:rsidR="000E5A5E" w:rsidRPr="00864ABD" w:rsidTr="00D86A49">
        <w:trPr>
          <w:trHeight w:val="31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pPr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НАЛОГОВЫЕ И НЕНАЛОГОВЫЕ 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C758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4 556,3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4 665,2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4 779,3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прибыль, доходы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2319DE" w:rsidRDefault="006A7DA6" w:rsidP="00D86A49">
            <w:pPr>
              <w:jc w:val="right"/>
            </w:pPr>
            <w:r>
              <w:t>495,4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530,3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565,7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совокупный доход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2319DE" w:rsidRDefault="006A7DA6" w:rsidP="00D86A49">
            <w:pPr>
              <w:jc w:val="right"/>
            </w:pPr>
            <w:r>
              <w:t>1 049,1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1 122,5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1 200,7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Налоги на имущество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2 885,5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2 885,5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2 885,5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Государственная пошлина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6A7DA6">
            <w:pPr>
              <w:jc w:val="right"/>
            </w:pPr>
            <w:r>
              <w:t>9,</w:t>
            </w:r>
            <w:r w:rsidR="006A7DA6">
              <w:t>7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10,1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6A7DA6">
            <w:pPr>
              <w:jc w:val="right"/>
            </w:pPr>
            <w:r>
              <w:t>10,</w:t>
            </w:r>
            <w:r w:rsidR="006A7DA6">
              <w:t>5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Штрафы, санкции, возмещение ущерба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6A7DA6">
            <w:pPr>
              <w:jc w:val="right"/>
            </w:pPr>
            <w:r>
              <w:t>3,</w:t>
            </w:r>
            <w:r w:rsidR="006A7DA6">
              <w:t>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3,4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01B2E" w:rsidP="006A7DA6">
            <w:pPr>
              <w:jc w:val="right"/>
            </w:pPr>
            <w:r>
              <w:t>3</w:t>
            </w:r>
            <w:r w:rsidR="002319DE">
              <w:t>,</w:t>
            </w:r>
            <w:r w:rsidR="006A7DA6">
              <w:t>5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AD6F9E">
            <w:r w:rsidRPr="00864ABD">
              <w:t>Доходы от использования имущ</w:t>
            </w:r>
            <w:r w:rsidR="00AD6F9E" w:rsidRPr="00864ABD">
              <w:t>е</w:t>
            </w:r>
            <w:r w:rsidRPr="00864ABD">
              <w:t>ства, находящегося в государственной и муниципальной собственности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113,4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113,4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113,4</w:t>
            </w:r>
          </w:p>
        </w:tc>
      </w:tr>
      <w:tr w:rsidR="000E5A5E" w:rsidRPr="00864ABD" w:rsidTr="00D86A49">
        <w:trPr>
          <w:trHeight w:val="33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pPr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БЕЗВОЗМЕЗДНЫЕ ПОСТУПЛЕНИЯ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18 819,2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14 008,1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D86A4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12 769,4</w:t>
            </w:r>
          </w:p>
        </w:tc>
      </w:tr>
      <w:tr w:rsidR="000E5A5E" w:rsidRPr="00864ABD" w:rsidTr="00D86A49">
        <w:trPr>
          <w:trHeight w:val="40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ИТОГО ДОХОДОВ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AD6F9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23 375,5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18 673,3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6A7DA6" w:rsidP="00CD723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17 548,7</w:t>
            </w:r>
          </w:p>
        </w:tc>
      </w:tr>
      <w:tr w:rsidR="000E5A5E" w:rsidRPr="00864ABD" w:rsidTr="00D86A49">
        <w:trPr>
          <w:trHeight w:val="46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РАСХОДЫ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5A5E" w:rsidRPr="00864ABD" w:rsidRDefault="000E5A5E" w:rsidP="00D86A49">
            <w:pPr>
              <w:rPr>
                <w:rFonts w:ascii="Arial CYR" w:hAnsi="Arial CYR" w:cs="Arial CYR"/>
                <w:szCs w:val="28"/>
              </w:rPr>
            </w:pPr>
            <w:r w:rsidRPr="00864ABD">
              <w:rPr>
                <w:rFonts w:ascii="Arial CYR" w:hAnsi="Arial CYR" w:cs="Arial CYR"/>
                <w:szCs w:val="28"/>
              </w:rPr>
              <w:t> 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Общегосударственные вопросы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10 585,0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7D5932">
            <w:pPr>
              <w:jc w:val="right"/>
            </w:pPr>
            <w:r>
              <w:t>9 050,3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7D5932">
            <w:pPr>
              <w:jc w:val="right"/>
            </w:pPr>
            <w:r>
              <w:t>9 483,3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Национальная оборона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126,9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131,3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075C6F" w:rsidP="00D86A49">
            <w:pPr>
              <w:jc w:val="right"/>
            </w:pPr>
            <w:r>
              <w:t>0,0</w:t>
            </w:r>
          </w:p>
        </w:tc>
      </w:tr>
      <w:tr w:rsidR="007D5932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32" w:rsidRPr="00864ABD" w:rsidRDefault="007D5932" w:rsidP="00D86A49">
            <w:r>
              <w:t>Национальная безопасность и правоохранительная деятельность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601B2E" w:rsidP="00CD7237">
            <w:pPr>
              <w:jc w:val="right"/>
            </w:pPr>
            <w: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601B2E" w:rsidP="00601B2E">
            <w:pPr>
              <w:jc w:val="right"/>
            </w:pPr>
            <w:r>
              <w:t>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D5932" w:rsidRPr="00864ABD" w:rsidRDefault="00601B2E" w:rsidP="00F54E01">
            <w:pPr>
              <w:jc w:val="right"/>
            </w:pPr>
            <w:r>
              <w:t>0,0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Национальная экономика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CD7237">
            <w:pPr>
              <w:jc w:val="right"/>
            </w:pPr>
            <w:r>
              <w:t>5 200,0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B935E3">
            <w:pPr>
              <w:jc w:val="right"/>
            </w:pPr>
            <w:r>
              <w:t>3 200,0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3 100,0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Жилищно-коммунальное хозяйство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CD7237">
            <w:pPr>
              <w:jc w:val="right"/>
            </w:pPr>
            <w:r>
              <w:t>3 049,4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2 718,2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2 541,5</w:t>
            </w:r>
          </w:p>
        </w:tc>
      </w:tr>
      <w:tr w:rsidR="00601B2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B2E" w:rsidRPr="00864ABD" w:rsidRDefault="00601B2E" w:rsidP="00D86A49">
            <w:r>
              <w:t>Образование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CD7237">
            <w:pPr>
              <w:jc w:val="right"/>
            </w:pPr>
            <w: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D86A49">
            <w:pPr>
              <w:jc w:val="right"/>
            </w:pPr>
            <w:r>
              <w:t>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1B2E" w:rsidRDefault="00601B2E" w:rsidP="00D86A49">
            <w:pPr>
              <w:jc w:val="right"/>
            </w:pPr>
            <w:r>
              <w:t>0,0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Культура, кинематография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B935E3">
            <w:pPr>
              <w:jc w:val="right"/>
            </w:pPr>
            <w:r>
              <w:t>4 051,8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3 211,1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2 061,5</w:t>
            </w:r>
          </w:p>
        </w:tc>
      </w:tr>
      <w:tr w:rsidR="000E5A5E" w:rsidRPr="00864ABD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A5E" w:rsidRPr="00864ABD" w:rsidRDefault="000E5A5E" w:rsidP="00D86A49">
            <w:r w:rsidRPr="00864ABD">
              <w:t>Социальная политика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362,4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362,4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5A5E" w:rsidRPr="00864ABD" w:rsidRDefault="006A7DA6" w:rsidP="00D86A49">
            <w:pPr>
              <w:jc w:val="right"/>
            </w:pPr>
            <w:r>
              <w:t>362,4</w:t>
            </w:r>
          </w:p>
        </w:tc>
      </w:tr>
      <w:tr w:rsidR="006A7DA6" w:rsidRPr="00864ABD" w:rsidTr="00D86A49">
        <w:trPr>
          <w:trHeight w:val="330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DA6" w:rsidRPr="00864ABD" w:rsidRDefault="006A7DA6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ИТОГО РАСХОДОВ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DA6" w:rsidRPr="00864ABD" w:rsidRDefault="006A7DA6" w:rsidP="000367F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23 375,5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DA6" w:rsidRPr="00864ABD" w:rsidRDefault="006A7DA6" w:rsidP="000367F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18 673,3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7DA6" w:rsidRPr="00864ABD" w:rsidRDefault="006A7DA6" w:rsidP="000367FE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17 548,7</w:t>
            </w:r>
          </w:p>
        </w:tc>
      </w:tr>
      <w:tr w:rsidR="000E5A5E" w:rsidRPr="00AD6F9E" w:rsidTr="00D86A49">
        <w:trPr>
          <w:trHeight w:val="375"/>
        </w:trPr>
        <w:tc>
          <w:tcPr>
            <w:tcW w:w="5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A5E" w:rsidRPr="00864ABD" w:rsidRDefault="000E5A5E" w:rsidP="00D86A49">
            <w:pPr>
              <w:jc w:val="center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 xml:space="preserve">ДЕФИЦИТ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864ABD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A5E" w:rsidRPr="00AD6F9E" w:rsidRDefault="000E5A5E" w:rsidP="00D86A49">
            <w:pPr>
              <w:jc w:val="right"/>
              <w:rPr>
                <w:b/>
                <w:bCs/>
                <w:szCs w:val="28"/>
              </w:rPr>
            </w:pPr>
            <w:r w:rsidRPr="00864ABD">
              <w:rPr>
                <w:b/>
                <w:bCs/>
                <w:szCs w:val="28"/>
              </w:rPr>
              <w:t>0,0</w:t>
            </w:r>
          </w:p>
        </w:tc>
      </w:tr>
    </w:tbl>
    <w:p w:rsidR="000E5A5E" w:rsidRDefault="000E5A5E" w:rsidP="006C0410">
      <w:pPr>
        <w:ind w:firstLine="709"/>
        <w:jc w:val="both"/>
        <w:rPr>
          <w:szCs w:val="28"/>
        </w:rPr>
      </w:pPr>
    </w:p>
    <w:sectPr w:rsidR="000E5A5E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5A9" w:rsidRDefault="006625A9" w:rsidP="001957DA">
      <w:r>
        <w:separator/>
      </w:r>
    </w:p>
  </w:endnote>
  <w:endnote w:type="continuationSeparator" w:id="0">
    <w:p w:rsidR="006625A9" w:rsidRDefault="006625A9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5A9" w:rsidRDefault="006625A9" w:rsidP="001957DA">
      <w:r>
        <w:separator/>
      </w:r>
    </w:p>
  </w:footnote>
  <w:footnote w:type="continuationSeparator" w:id="0">
    <w:p w:rsidR="006625A9" w:rsidRDefault="006625A9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1C1D6A" w:rsidRDefault="001C1D6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5B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C1D6A" w:rsidRDefault="001C1D6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533A"/>
    <w:rsid w:val="00007ADE"/>
    <w:rsid w:val="00010D45"/>
    <w:rsid w:val="00011BAF"/>
    <w:rsid w:val="00016A8E"/>
    <w:rsid w:val="00016ECD"/>
    <w:rsid w:val="00024128"/>
    <w:rsid w:val="00032D37"/>
    <w:rsid w:val="00033DBC"/>
    <w:rsid w:val="00036E74"/>
    <w:rsid w:val="00036F30"/>
    <w:rsid w:val="000372EB"/>
    <w:rsid w:val="00037D40"/>
    <w:rsid w:val="00042368"/>
    <w:rsid w:val="00045A23"/>
    <w:rsid w:val="0005279A"/>
    <w:rsid w:val="00052D75"/>
    <w:rsid w:val="000543E7"/>
    <w:rsid w:val="00054CFD"/>
    <w:rsid w:val="0005596F"/>
    <w:rsid w:val="000638D7"/>
    <w:rsid w:val="00075C6F"/>
    <w:rsid w:val="000763A0"/>
    <w:rsid w:val="000769A0"/>
    <w:rsid w:val="000770F8"/>
    <w:rsid w:val="000839E2"/>
    <w:rsid w:val="00084CF1"/>
    <w:rsid w:val="00085C72"/>
    <w:rsid w:val="00086F4C"/>
    <w:rsid w:val="00097FD5"/>
    <w:rsid w:val="000A0327"/>
    <w:rsid w:val="000A4576"/>
    <w:rsid w:val="000B03E1"/>
    <w:rsid w:val="000B4591"/>
    <w:rsid w:val="000B4A5B"/>
    <w:rsid w:val="000C1239"/>
    <w:rsid w:val="000C1EA7"/>
    <w:rsid w:val="000C275C"/>
    <w:rsid w:val="000C3634"/>
    <w:rsid w:val="000C73CB"/>
    <w:rsid w:val="000C7D76"/>
    <w:rsid w:val="000D20E1"/>
    <w:rsid w:val="000D725B"/>
    <w:rsid w:val="000E4544"/>
    <w:rsid w:val="000E5105"/>
    <w:rsid w:val="000E5A5E"/>
    <w:rsid w:val="000E7DCC"/>
    <w:rsid w:val="000F4DBA"/>
    <w:rsid w:val="00100C1A"/>
    <w:rsid w:val="00103437"/>
    <w:rsid w:val="00107ABD"/>
    <w:rsid w:val="00114103"/>
    <w:rsid w:val="0011577B"/>
    <w:rsid w:val="00116DA9"/>
    <w:rsid w:val="00120427"/>
    <w:rsid w:val="00121E8B"/>
    <w:rsid w:val="00125318"/>
    <w:rsid w:val="0012711B"/>
    <w:rsid w:val="0012731D"/>
    <w:rsid w:val="00136A5D"/>
    <w:rsid w:val="00136B59"/>
    <w:rsid w:val="0013738C"/>
    <w:rsid w:val="001377F5"/>
    <w:rsid w:val="00140E75"/>
    <w:rsid w:val="00145586"/>
    <w:rsid w:val="00151334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5987"/>
    <w:rsid w:val="001B6460"/>
    <w:rsid w:val="001C1D6A"/>
    <w:rsid w:val="001C225F"/>
    <w:rsid w:val="001C51EB"/>
    <w:rsid w:val="001C7F9D"/>
    <w:rsid w:val="001D21B6"/>
    <w:rsid w:val="001D4B37"/>
    <w:rsid w:val="001D4DFE"/>
    <w:rsid w:val="001D562B"/>
    <w:rsid w:val="001D5BA2"/>
    <w:rsid w:val="001E1B2F"/>
    <w:rsid w:val="001E2BC7"/>
    <w:rsid w:val="001F4D3C"/>
    <w:rsid w:val="001F559E"/>
    <w:rsid w:val="001F6C5A"/>
    <w:rsid w:val="001F75B8"/>
    <w:rsid w:val="00201EBB"/>
    <w:rsid w:val="00205C2A"/>
    <w:rsid w:val="00211E22"/>
    <w:rsid w:val="0021421A"/>
    <w:rsid w:val="002169C2"/>
    <w:rsid w:val="00217183"/>
    <w:rsid w:val="00221004"/>
    <w:rsid w:val="002210C4"/>
    <w:rsid w:val="002224D1"/>
    <w:rsid w:val="002319DE"/>
    <w:rsid w:val="00231A9A"/>
    <w:rsid w:val="00232575"/>
    <w:rsid w:val="00237696"/>
    <w:rsid w:val="0024161F"/>
    <w:rsid w:val="00245302"/>
    <w:rsid w:val="0025043B"/>
    <w:rsid w:val="00256B91"/>
    <w:rsid w:val="00260668"/>
    <w:rsid w:val="002648C2"/>
    <w:rsid w:val="00266353"/>
    <w:rsid w:val="002709EF"/>
    <w:rsid w:val="00273324"/>
    <w:rsid w:val="002746CA"/>
    <w:rsid w:val="00275A17"/>
    <w:rsid w:val="00276231"/>
    <w:rsid w:val="002769AD"/>
    <w:rsid w:val="00285BFE"/>
    <w:rsid w:val="00286F50"/>
    <w:rsid w:val="00296594"/>
    <w:rsid w:val="002970A2"/>
    <w:rsid w:val="00297871"/>
    <w:rsid w:val="002B45C4"/>
    <w:rsid w:val="002B46EF"/>
    <w:rsid w:val="002B7C7A"/>
    <w:rsid w:val="002C108D"/>
    <w:rsid w:val="002C6378"/>
    <w:rsid w:val="002C6441"/>
    <w:rsid w:val="002C6825"/>
    <w:rsid w:val="002D0AD3"/>
    <w:rsid w:val="002D18D7"/>
    <w:rsid w:val="002D33C6"/>
    <w:rsid w:val="002E0645"/>
    <w:rsid w:val="002E4438"/>
    <w:rsid w:val="002E49E6"/>
    <w:rsid w:val="002F3194"/>
    <w:rsid w:val="002F3542"/>
    <w:rsid w:val="002F5900"/>
    <w:rsid w:val="003013E7"/>
    <w:rsid w:val="003042F4"/>
    <w:rsid w:val="003060B2"/>
    <w:rsid w:val="003069C5"/>
    <w:rsid w:val="003071D1"/>
    <w:rsid w:val="0031073D"/>
    <w:rsid w:val="0031075C"/>
    <w:rsid w:val="00311269"/>
    <w:rsid w:val="00323221"/>
    <w:rsid w:val="003326DA"/>
    <w:rsid w:val="00337395"/>
    <w:rsid w:val="00340346"/>
    <w:rsid w:val="00343DF4"/>
    <w:rsid w:val="003520A7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5713"/>
    <w:rsid w:val="0038704C"/>
    <w:rsid w:val="00387B11"/>
    <w:rsid w:val="00393E15"/>
    <w:rsid w:val="003A2FC6"/>
    <w:rsid w:val="003A38E8"/>
    <w:rsid w:val="003A7DC9"/>
    <w:rsid w:val="003B2ACE"/>
    <w:rsid w:val="003B3B0E"/>
    <w:rsid w:val="003B3CF4"/>
    <w:rsid w:val="003B71E5"/>
    <w:rsid w:val="003C0919"/>
    <w:rsid w:val="003C22CB"/>
    <w:rsid w:val="003C461F"/>
    <w:rsid w:val="003C50B5"/>
    <w:rsid w:val="003C6CAE"/>
    <w:rsid w:val="003D144C"/>
    <w:rsid w:val="003D150D"/>
    <w:rsid w:val="003E094C"/>
    <w:rsid w:val="003E20C6"/>
    <w:rsid w:val="003E2370"/>
    <w:rsid w:val="003E49B5"/>
    <w:rsid w:val="003E77F4"/>
    <w:rsid w:val="003F03FE"/>
    <w:rsid w:val="003F212A"/>
    <w:rsid w:val="003F3DBD"/>
    <w:rsid w:val="003F57B1"/>
    <w:rsid w:val="003F62BF"/>
    <w:rsid w:val="0040795A"/>
    <w:rsid w:val="00410085"/>
    <w:rsid w:val="00411A73"/>
    <w:rsid w:val="00413054"/>
    <w:rsid w:val="00414749"/>
    <w:rsid w:val="00414E2A"/>
    <w:rsid w:val="00415840"/>
    <w:rsid w:val="0041660B"/>
    <w:rsid w:val="00416B14"/>
    <w:rsid w:val="00420DAA"/>
    <w:rsid w:val="00421DE2"/>
    <w:rsid w:val="00421E9F"/>
    <w:rsid w:val="0042339A"/>
    <w:rsid w:val="00430036"/>
    <w:rsid w:val="00430D29"/>
    <w:rsid w:val="0043284B"/>
    <w:rsid w:val="00432BCF"/>
    <w:rsid w:val="004362B1"/>
    <w:rsid w:val="004402E3"/>
    <w:rsid w:val="00440F16"/>
    <w:rsid w:val="004420DE"/>
    <w:rsid w:val="00450D37"/>
    <w:rsid w:val="0045208A"/>
    <w:rsid w:val="004561EA"/>
    <w:rsid w:val="004568CA"/>
    <w:rsid w:val="00464310"/>
    <w:rsid w:val="00467848"/>
    <w:rsid w:val="00474049"/>
    <w:rsid w:val="004744CC"/>
    <w:rsid w:val="00484107"/>
    <w:rsid w:val="00491DDF"/>
    <w:rsid w:val="004A2E8D"/>
    <w:rsid w:val="004B0C8F"/>
    <w:rsid w:val="004B3FAD"/>
    <w:rsid w:val="004B4B86"/>
    <w:rsid w:val="004B60FA"/>
    <w:rsid w:val="004C0E12"/>
    <w:rsid w:val="004C1A11"/>
    <w:rsid w:val="004C2EEC"/>
    <w:rsid w:val="004C31F2"/>
    <w:rsid w:val="004C52E9"/>
    <w:rsid w:val="004C686B"/>
    <w:rsid w:val="004D0424"/>
    <w:rsid w:val="004D590D"/>
    <w:rsid w:val="004D59EC"/>
    <w:rsid w:val="004D6CF8"/>
    <w:rsid w:val="004E0B2C"/>
    <w:rsid w:val="004E5E1C"/>
    <w:rsid w:val="004E6131"/>
    <w:rsid w:val="004F4C56"/>
    <w:rsid w:val="004F5DF1"/>
    <w:rsid w:val="00505D03"/>
    <w:rsid w:val="00510318"/>
    <w:rsid w:val="00524171"/>
    <w:rsid w:val="005254CF"/>
    <w:rsid w:val="0052712F"/>
    <w:rsid w:val="005321BC"/>
    <w:rsid w:val="005322FE"/>
    <w:rsid w:val="00535C65"/>
    <w:rsid w:val="00545C3F"/>
    <w:rsid w:val="00545F72"/>
    <w:rsid w:val="005468EA"/>
    <w:rsid w:val="0055373E"/>
    <w:rsid w:val="00556184"/>
    <w:rsid w:val="00557326"/>
    <w:rsid w:val="00563717"/>
    <w:rsid w:val="00565516"/>
    <w:rsid w:val="005665B4"/>
    <w:rsid w:val="00577837"/>
    <w:rsid w:val="00580B58"/>
    <w:rsid w:val="00581D75"/>
    <w:rsid w:val="00595E1B"/>
    <w:rsid w:val="00597C05"/>
    <w:rsid w:val="005A01B4"/>
    <w:rsid w:val="005A0481"/>
    <w:rsid w:val="005A1ACC"/>
    <w:rsid w:val="005A2D01"/>
    <w:rsid w:val="005A77B7"/>
    <w:rsid w:val="005B14B7"/>
    <w:rsid w:val="005B2D7D"/>
    <w:rsid w:val="005B5031"/>
    <w:rsid w:val="005C217A"/>
    <w:rsid w:val="005C2A24"/>
    <w:rsid w:val="005C4AC8"/>
    <w:rsid w:val="005C6955"/>
    <w:rsid w:val="005D1FBF"/>
    <w:rsid w:val="005D3B4C"/>
    <w:rsid w:val="005E38EC"/>
    <w:rsid w:val="005E60DC"/>
    <w:rsid w:val="005F52D4"/>
    <w:rsid w:val="00600EB1"/>
    <w:rsid w:val="00601B2E"/>
    <w:rsid w:val="00602E30"/>
    <w:rsid w:val="00603D83"/>
    <w:rsid w:val="00613621"/>
    <w:rsid w:val="0061483D"/>
    <w:rsid w:val="00615066"/>
    <w:rsid w:val="00615EE5"/>
    <w:rsid w:val="00615F87"/>
    <w:rsid w:val="0061654A"/>
    <w:rsid w:val="00620DD8"/>
    <w:rsid w:val="00622051"/>
    <w:rsid w:val="00622B07"/>
    <w:rsid w:val="00622CE3"/>
    <w:rsid w:val="00624867"/>
    <w:rsid w:val="006260EA"/>
    <w:rsid w:val="00626D30"/>
    <w:rsid w:val="006276C4"/>
    <w:rsid w:val="00636884"/>
    <w:rsid w:val="006424D5"/>
    <w:rsid w:val="006463FC"/>
    <w:rsid w:val="00650166"/>
    <w:rsid w:val="00650724"/>
    <w:rsid w:val="006508F6"/>
    <w:rsid w:val="006535D8"/>
    <w:rsid w:val="006568D6"/>
    <w:rsid w:val="006604F9"/>
    <w:rsid w:val="006625A9"/>
    <w:rsid w:val="0066382F"/>
    <w:rsid w:val="00663A6E"/>
    <w:rsid w:val="00663E39"/>
    <w:rsid w:val="00670E2E"/>
    <w:rsid w:val="00672322"/>
    <w:rsid w:val="00672358"/>
    <w:rsid w:val="00680651"/>
    <w:rsid w:val="00684F16"/>
    <w:rsid w:val="0068652D"/>
    <w:rsid w:val="00687A44"/>
    <w:rsid w:val="00690D1A"/>
    <w:rsid w:val="00693333"/>
    <w:rsid w:val="00695514"/>
    <w:rsid w:val="006A3EB4"/>
    <w:rsid w:val="006A4AC6"/>
    <w:rsid w:val="006A7699"/>
    <w:rsid w:val="006A7DA6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58F9"/>
    <w:rsid w:val="006F638F"/>
    <w:rsid w:val="006F6403"/>
    <w:rsid w:val="007054DC"/>
    <w:rsid w:val="007055B2"/>
    <w:rsid w:val="00712FD4"/>
    <w:rsid w:val="00714D68"/>
    <w:rsid w:val="0071665A"/>
    <w:rsid w:val="00723927"/>
    <w:rsid w:val="0072443A"/>
    <w:rsid w:val="00727B96"/>
    <w:rsid w:val="007316C9"/>
    <w:rsid w:val="0073400C"/>
    <w:rsid w:val="007342DC"/>
    <w:rsid w:val="0073597B"/>
    <w:rsid w:val="007419FF"/>
    <w:rsid w:val="00745C98"/>
    <w:rsid w:val="007476E0"/>
    <w:rsid w:val="00750471"/>
    <w:rsid w:val="007521F1"/>
    <w:rsid w:val="00756E07"/>
    <w:rsid w:val="0076075E"/>
    <w:rsid w:val="00766211"/>
    <w:rsid w:val="0077384A"/>
    <w:rsid w:val="007748C1"/>
    <w:rsid w:val="00774E5A"/>
    <w:rsid w:val="00774F8C"/>
    <w:rsid w:val="00780A35"/>
    <w:rsid w:val="0078125C"/>
    <w:rsid w:val="007837D3"/>
    <w:rsid w:val="00787F11"/>
    <w:rsid w:val="007939AE"/>
    <w:rsid w:val="007A0809"/>
    <w:rsid w:val="007A161B"/>
    <w:rsid w:val="007B0860"/>
    <w:rsid w:val="007B3C40"/>
    <w:rsid w:val="007B53CC"/>
    <w:rsid w:val="007C0B0B"/>
    <w:rsid w:val="007C0D1B"/>
    <w:rsid w:val="007C2A23"/>
    <w:rsid w:val="007D005E"/>
    <w:rsid w:val="007D16DB"/>
    <w:rsid w:val="007D4982"/>
    <w:rsid w:val="007D5932"/>
    <w:rsid w:val="007E04DD"/>
    <w:rsid w:val="007E2072"/>
    <w:rsid w:val="007E3AA1"/>
    <w:rsid w:val="007E7B58"/>
    <w:rsid w:val="007F25FC"/>
    <w:rsid w:val="007F653C"/>
    <w:rsid w:val="0080107E"/>
    <w:rsid w:val="008023F4"/>
    <w:rsid w:val="0080402F"/>
    <w:rsid w:val="00805498"/>
    <w:rsid w:val="00807787"/>
    <w:rsid w:val="00807BCB"/>
    <w:rsid w:val="00810D50"/>
    <w:rsid w:val="0081238D"/>
    <w:rsid w:val="00812952"/>
    <w:rsid w:val="00815368"/>
    <w:rsid w:val="00825C82"/>
    <w:rsid w:val="008270A8"/>
    <w:rsid w:val="0083127E"/>
    <w:rsid w:val="0083274C"/>
    <w:rsid w:val="00833D9D"/>
    <w:rsid w:val="00835110"/>
    <w:rsid w:val="00836486"/>
    <w:rsid w:val="00837360"/>
    <w:rsid w:val="00837D34"/>
    <w:rsid w:val="00842A32"/>
    <w:rsid w:val="00844CCA"/>
    <w:rsid w:val="00845298"/>
    <w:rsid w:val="00845AF1"/>
    <w:rsid w:val="00851066"/>
    <w:rsid w:val="0085190F"/>
    <w:rsid w:val="00852A61"/>
    <w:rsid w:val="008540AE"/>
    <w:rsid w:val="00860E10"/>
    <w:rsid w:val="00864438"/>
    <w:rsid w:val="00864ABD"/>
    <w:rsid w:val="00871344"/>
    <w:rsid w:val="00873233"/>
    <w:rsid w:val="008810B7"/>
    <w:rsid w:val="00881874"/>
    <w:rsid w:val="00881B8D"/>
    <w:rsid w:val="0088338C"/>
    <w:rsid w:val="0089459F"/>
    <w:rsid w:val="008949B5"/>
    <w:rsid w:val="00895A0A"/>
    <w:rsid w:val="008963C4"/>
    <w:rsid w:val="008A0F3F"/>
    <w:rsid w:val="008A2ABF"/>
    <w:rsid w:val="008A310F"/>
    <w:rsid w:val="008A4DB6"/>
    <w:rsid w:val="008A4DE5"/>
    <w:rsid w:val="008B2A0D"/>
    <w:rsid w:val="008C255D"/>
    <w:rsid w:val="008C35DD"/>
    <w:rsid w:val="008D125B"/>
    <w:rsid w:val="008E4A2C"/>
    <w:rsid w:val="008F111C"/>
    <w:rsid w:val="008F361C"/>
    <w:rsid w:val="008F7449"/>
    <w:rsid w:val="00902525"/>
    <w:rsid w:val="00906A91"/>
    <w:rsid w:val="009072B5"/>
    <w:rsid w:val="0091075C"/>
    <w:rsid w:val="009113A1"/>
    <w:rsid w:val="00917B87"/>
    <w:rsid w:val="0092117B"/>
    <w:rsid w:val="00924E99"/>
    <w:rsid w:val="00930C15"/>
    <w:rsid w:val="00943218"/>
    <w:rsid w:val="0095608B"/>
    <w:rsid w:val="009565A3"/>
    <w:rsid w:val="00960792"/>
    <w:rsid w:val="00960F0D"/>
    <w:rsid w:val="00962DE3"/>
    <w:rsid w:val="0096610C"/>
    <w:rsid w:val="00972B36"/>
    <w:rsid w:val="0097502E"/>
    <w:rsid w:val="0097772E"/>
    <w:rsid w:val="009824F0"/>
    <w:rsid w:val="00982E2E"/>
    <w:rsid w:val="00990373"/>
    <w:rsid w:val="00992AD9"/>
    <w:rsid w:val="009944C4"/>
    <w:rsid w:val="009A1659"/>
    <w:rsid w:val="009A3D12"/>
    <w:rsid w:val="009A63D0"/>
    <w:rsid w:val="009B2FCB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4C23"/>
    <w:rsid w:val="009E4C3E"/>
    <w:rsid w:val="009E6B44"/>
    <w:rsid w:val="009E72D7"/>
    <w:rsid w:val="00A129F3"/>
    <w:rsid w:val="00A22A0E"/>
    <w:rsid w:val="00A24186"/>
    <w:rsid w:val="00A264AF"/>
    <w:rsid w:val="00A31909"/>
    <w:rsid w:val="00A3501D"/>
    <w:rsid w:val="00A35F11"/>
    <w:rsid w:val="00A412CD"/>
    <w:rsid w:val="00A42F60"/>
    <w:rsid w:val="00A44529"/>
    <w:rsid w:val="00A618B6"/>
    <w:rsid w:val="00A627B8"/>
    <w:rsid w:val="00A63FEE"/>
    <w:rsid w:val="00A6609B"/>
    <w:rsid w:val="00A660E6"/>
    <w:rsid w:val="00A84978"/>
    <w:rsid w:val="00A91583"/>
    <w:rsid w:val="00A95E8B"/>
    <w:rsid w:val="00A970C7"/>
    <w:rsid w:val="00AA058A"/>
    <w:rsid w:val="00AA18B9"/>
    <w:rsid w:val="00AA6926"/>
    <w:rsid w:val="00AA6AEA"/>
    <w:rsid w:val="00AB0E0A"/>
    <w:rsid w:val="00AB675A"/>
    <w:rsid w:val="00AC304B"/>
    <w:rsid w:val="00AC4BA1"/>
    <w:rsid w:val="00AC4F09"/>
    <w:rsid w:val="00AD20D6"/>
    <w:rsid w:val="00AD21F6"/>
    <w:rsid w:val="00AD6123"/>
    <w:rsid w:val="00AD6F9E"/>
    <w:rsid w:val="00AE11CC"/>
    <w:rsid w:val="00AE245D"/>
    <w:rsid w:val="00AE32A8"/>
    <w:rsid w:val="00AE64B5"/>
    <w:rsid w:val="00AE69C7"/>
    <w:rsid w:val="00AE76D9"/>
    <w:rsid w:val="00AF0FFC"/>
    <w:rsid w:val="00AF3B9C"/>
    <w:rsid w:val="00AF4D49"/>
    <w:rsid w:val="00AF5355"/>
    <w:rsid w:val="00AF6DBC"/>
    <w:rsid w:val="00AF7BF7"/>
    <w:rsid w:val="00B040D3"/>
    <w:rsid w:val="00B05404"/>
    <w:rsid w:val="00B0563F"/>
    <w:rsid w:val="00B108BE"/>
    <w:rsid w:val="00B123DB"/>
    <w:rsid w:val="00B14D02"/>
    <w:rsid w:val="00B1615F"/>
    <w:rsid w:val="00B22838"/>
    <w:rsid w:val="00B23BE1"/>
    <w:rsid w:val="00B24B47"/>
    <w:rsid w:val="00B322F4"/>
    <w:rsid w:val="00B323A2"/>
    <w:rsid w:val="00B349A7"/>
    <w:rsid w:val="00B36450"/>
    <w:rsid w:val="00B3758A"/>
    <w:rsid w:val="00B402E3"/>
    <w:rsid w:val="00B41195"/>
    <w:rsid w:val="00B4153F"/>
    <w:rsid w:val="00B4413C"/>
    <w:rsid w:val="00B47276"/>
    <w:rsid w:val="00B51ACC"/>
    <w:rsid w:val="00B51C91"/>
    <w:rsid w:val="00B535B8"/>
    <w:rsid w:val="00B57AAB"/>
    <w:rsid w:val="00B6158D"/>
    <w:rsid w:val="00B6301A"/>
    <w:rsid w:val="00B63181"/>
    <w:rsid w:val="00B636EE"/>
    <w:rsid w:val="00B64391"/>
    <w:rsid w:val="00B66C53"/>
    <w:rsid w:val="00B66DB2"/>
    <w:rsid w:val="00B702E2"/>
    <w:rsid w:val="00B73E46"/>
    <w:rsid w:val="00B77962"/>
    <w:rsid w:val="00B801BB"/>
    <w:rsid w:val="00B84EA0"/>
    <w:rsid w:val="00B8603A"/>
    <w:rsid w:val="00B909F4"/>
    <w:rsid w:val="00B9115B"/>
    <w:rsid w:val="00B9299D"/>
    <w:rsid w:val="00B935E3"/>
    <w:rsid w:val="00BA22B3"/>
    <w:rsid w:val="00BA2B81"/>
    <w:rsid w:val="00BA3CD7"/>
    <w:rsid w:val="00BA6B40"/>
    <w:rsid w:val="00BA799B"/>
    <w:rsid w:val="00BB0E26"/>
    <w:rsid w:val="00BC02FF"/>
    <w:rsid w:val="00BC1806"/>
    <w:rsid w:val="00BD0231"/>
    <w:rsid w:val="00BD49E5"/>
    <w:rsid w:val="00BD50EB"/>
    <w:rsid w:val="00BD651A"/>
    <w:rsid w:val="00BE20A4"/>
    <w:rsid w:val="00BE3C68"/>
    <w:rsid w:val="00BF0315"/>
    <w:rsid w:val="00BF0DF1"/>
    <w:rsid w:val="00BF43DD"/>
    <w:rsid w:val="00C000A5"/>
    <w:rsid w:val="00C0034A"/>
    <w:rsid w:val="00C111F4"/>
    <w:rsid w:val="00C11296"/>
    <w:rsid w:val="00C14ABF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1AF"/>
    <w:rsid w:val="00C522E7"/>
    <w:rsid w:val="00C5259E"/>
    <w:rsid w:val="00C55335"/>
    <w:rsid w:val="00C56C09"/>
    <w:rsid w:val="00C576FD"/>
    <w:rsid w:val="00C57BBD"/>
    <w:rsid w:val="00C60614"/>
    <w:rsid w:val="00C6279D"/>
    <w:rsid w:val="00C650D3"/>
    <w:rsid w:val="00C70837"/>
    <w:rsid w:val="00C708B9"/>
    <w:rsid w:val="00C720F9"/>
    <w:rsid w:val="00C73A8C"/>
    <w:rsid w:val="00C769DE"/>
    <w:rsid w:val="00C80E61"/>
    <w:rsid w:val="00C816E1"/>
    <w:rsid w:val="00C841EE"/>
    <w:rsid w:val="00C8539C"/>
    <w:rsid w:val="00C87860"/>
    <w:rsid w:val="00C92EAB"/>
    <w:rsid w:val="00C9557A"/>
    <w:rsid w:val="00C97EEA"/>
    <w:rsid w:val="00CA5D92"/>
    <w:rsid w:val="00CB0CAC"/>
    <w:rsid w:val="00CB18AE"/>
    <w:rsid w:val="00CB5795"/>
    <w:rsid w:val="00CB6BC1"/>
    <w:rsid w:val="00CC2AAF"/>
    <w:rsid w:val="00CC2CEF"/>
    <w:rsid w:val="00CC2DAC"/>
    <w:rsid w:val="00CC65E9"/>
    <w:rsid w:val="00CC7226"/>
    <w:rsid w:val="00CC7531"/>
    <w:rsid w:val="00CD45D9"/>
    <w:rsid w:val="00CD660A"/>
    <w:rsid w:val="00CD7237"/>
    <w:rsid w:val="00CE34D4"/>
    <w:rsid w:val="00CE3C50"/>
    <w:rsid w:val="00CE5096"/>
    <w:rsid w:val="00CF10B9"/>
    <w:rsid w:val="00CF1A22"/>
    <w:rsid w:val="00CF446C"/>
    <w:rsid w:val="00CF594C"/>
    <w:rsid w:val="00D0209D"/>
    <w:rsid w:val="00D04BAE"/>
    <w:rsid w:val="00D04C85"/>
    <w:rsid w:val="00D05008"/>
    <w:rsid w:val="00D05517"/>
    <w:rsid w:val="00D06787"/>
    <w:rsid w:val="00D07650"/>
    <w:rsid w:val="00D10929"/>
    <w:rsid w:val="00D118A0"/>
    <w:rsid w:val="00D11C07"/>
    <w:rsid w:val="00D123A1"/>
    <w:rsid w:val="00D12A4D"/>
    <w:rsid w:val="00D131E7"/>
    <w:rsid w:val="00D15A91"/>
    <w:rsid w:val="00D202D2"/>
    <w:rsid w:val="00D27869"/>
    <w:rsid w:val="00D33B6C"/>
    <w:rsid w:val="00D358EC"/>
    <w:rsid w:val="00D370AA"/>
    <w:rsid w:val="00D411A6"/>
    <w:rsid w:val="00D42C77"/>
    <w:rsid w:val="00D47DD4"/>
    <w:rsid w:val="00D528BC"/>
    <w:rsid w:val="00D5340B"/>
    <w:rsid w:val="00D5351D"/>
    <w:rsid w:val="00D55AAF"/>
    <w:rsid w:val="00D60669"/>
    <w:rsid w:val="00D638FB"/>
    <w:rsid w:val="00D64905"/>
    <w:rsid w:val="00D7081F"/>
    <w:rsid w:val="00D737FE"/>
    <w:rsid w:val="00D73E70"/>
    <w:rsid w:val="00D74FD4"/>
    <w:rsid w:val="00D75A2B"/>
    <w:rsid w:val="00D7699F"/>
    <w:rsid w:val="00D838F9"/>
    <w:rsid w:val="00D84A01"/>
    <w:rsid w:val="00D84FDC"/>
    <w:rsid w:val="00D86A49"/>
    <w:rsid w:val="00D91A57"/>
    <w:rsid w:val="00D944B1"/>
    <w:rsid w:val="00DA60D3"/>
    <w:rsid w:val="00DB0186"/>
    <w:rsid w:val="00DB358F"/>
    <w:rsid w:val="00DB60C8"/>
    <w:rsid w:val="00DB7D11"/>
    <w:rsid w:val="00DB7DF4"/>
    <w:rsid w:val="00DC03D3"/>
    <w:rsid w:val="00DC62FF"/>
    <w:rsid w:val="00DC68B2"/>
    <w:rsid w:val="00DC7589"/>
    <w:rsid w:val="00DD147A"/>
    <w:rsid w:val="00DD1D5A"/>
    <w:rsid w:val="00DD73D2"/>
    <w:rsid w:val="00DD751C"/>
    <w:rsid w:val="00DD7AFB"/>
    <w:rsid w:val="00DE1517"/>
    <w:rsid w:val="00DF0D40"/>
    <w:rsid w:val="00DF4B46"/>
    <w:rsid w:val="00DF7A60"/>
    <w:rsid w:val="00DF7BF3"/>
    <w:rsid w:val="00E007CD"/>
    <w:rsid w:val="00E0332E"/>
    <w:rsid w:val="00E04B62"/>
    <w:rsid w:val="00E12393"/>
    <w:rsid w:val="00E12981"/>
    <w:rsid w:val="00E15622"/>
    <w:rsid w:val="00E16FCB"/>
    <w:rsid w:val="00E21417"/>
    <w:rsid w:val="00E23047"/>
    <w:rsid w:val="00E24206"/>
    <w:rsid w:val="00E24CE8"/>
    <w:rsid w:val="00E359B3"/>
    <w:rsid w:val="00E37177"/>
    <w:rsid w:val="00E42649"/>
    <w:rsid w:val="00E45868"/>
    <w:rsid w:val="00E4599C"/>
    <w:rsid w:val="00E464FB"/>
    <w:rsid w:val="00E46DFC"/>
    <w:rsid w:val="00E52D64"/>
    <w:rsid w:val="00E56418"/>
    <w:rsid w:val="00E60DC8"/>
    <w:rsid w:val="00E63139"/>
    <w:rsid w:val="00E721AF"/>
    <w:rsid w:val="00E74DEE"/>
    <w:rsid w:val="00E82BA4"/>
    <w:rsid w:val="00E84149"/>
    <w:rsid w:val="00E8562C"/>
    <w:rsid w:val="00E9352B"/>
    <w:rsid w:val="00E94C64"/>
    <w:rsid w:val="00EA7697"/>
    <w:rsid w:val="00EA7CE1"/>
    <w:rsid w:val="00EB08C1"/>
    <w:rsid w:val="00EB5441"/>
    <w:rsid w:val="00EC3489"/>
    <w:rsid w:val="00EC493D"/>
    <w:rsid w:val="00EC54D4"/>
    <w:rsid w:val="00ED3ADD"/>
    <w:rsid w:val="00ED41AF"/>
    <w:rsid w:val="00ED5336"/>
    <w:rsid w:val="00ED63C3"/>
    <w:rsid w:val="00ED7800"/>
    <w:rsid w:val="00EE0F23"/>
    <w:rsid w:val="00EE12FA"/>
    <w:rsid w:val="00EE163D"/>
    <w:rsid w:val="00EE33F7"/>
    <w:rsid w:val="00EF28B1"/>
    <w:rsid w:val="00F019F8"/>
    <w:rsid w:val="00F05D80"/>
    <w:rsid w:val="00F075B1"/>
    <w:rsid w:val="00F15FB7"/>
    <w:rsid w:val="00F202A5"/>
    <w:rsid w:val="00F2088E"/>
    <w:rsid w:val="00F22A9C"/>
    <w:rsid w:val="00F2544C"/>
    <w:rsid w:val="00F26D8C"/>
    <w:rsid w:val="00F31718"/>
    <w:rsid w:val="00F31C19"/>
    <w:rsid w:val="00F3488C"/>
    <w:rsid w:val="00F366DB"/>
    <w:rsid w:val="00F433A7"/>
    <w:rsid w:val="00F43F33"/>
    <w:rsid w:val="00F47277"/>
    <w:rsid w:val="00F52266"/>
    <w:rsid w:val="00F5237F"/>
    <w:rsid w:val="00F54E01"/>
    <w:rsid w:val="00F62EFE"/>
    <w:rsid w:val="00F6328B"/>
    <w:rsid w:val="00F657A9"/>
    <w:rsid w:val="00F72C5D"/>
    <w:rsid w:val="00F74B7F"/>
    <w:rsid w:val="00F759F0"/>
    <w:rsid w:val="00F76783"/>
    <w:rsid w:val="00F85C5E"/>
    <w:rsid w:val="00F868BB"/>
    <w:rsid w:val="00F876D6"/>
    <w:rsid w:val="00F91108"/>
    <w:rsid w:val="00F94303"/>
    <w:rsid w:val="00FA12D5"/>
    <w:rsid w:val="00FA4B6B"/>
    <w:rsid w:val="00FB2DAA"/>
    <w:rsid w:val="00FB4035"/>
    <w:rsid w:val="00FB5C0C"/>
    <w:rsid w:val="00FC25B6"/>
    <w:rsid w:val="00FC6E16"/>
    <w:rsid w:val="00FC76D5"/>
    <w:rsid w:val="00FC7BE0"/>
    <w:rsid w:val="00FC7C49"/>
    <w:rsid w:val="00FE09AD"/>
    <w:rsid w:val="00FE3EDE"/>
    <w:rsid w:val="00FE493C"/>
    <w:rsid w:val="00FE6AAE"/>
    <w:rsid w:val="00FF18F7"/>
    <w:rsid w:val="00FF2564"/>
    <w:rsid w:val="00FF2DB6"/>
    <w:rsid w:val="00FF4A6A"/>
    <w:rsid w:val="00FF4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8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5D2BD945F177B5523CB99FA340D6C431B6C931EE22B7926F61593BA2A97EDE464CA512A010424874A4D56A276EN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BB831-6A88-4450-A6AF-7989C762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</TotalTime>
  <Pages>13</Pages>
  <Words>5609</Words>
  <Characters>31973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82</cp:revision>
  <cp:lastPrinted>2020-12-28T07:03:00Z</cp:lastPrinted>
  <dcterms:created xsi:type="dcterms:W3CDTF">2018-11-14T06:54:00Z</dcterms:created>
  <dcterms:modified xsi:type="dcterms:W3CDTF">2023-11-10T08:01:00Z</dcterms:modified>
</cp:coreProperties>
</file>